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76E" w:rsidP="001766C3">
      <w:pPr>
        <w:ind w:firstLine="540"/>
        <w:jc w:val="right"/>
      </w:pPr>
      <w:r>
        <w:rPr>
          <w:sz w:val="28"/>
          <w:szCs w:val="28"/>
        </w:rPr>
        <w:t xml:space="preserve">                                                              </w:t>
      </w:r>
      <w:r w:rsidRPr="00474236">
        <w:t>Дело № 5-</w:t>
      </w:r>
      <w:r w:rsidR="00512AB1">
        <w:t>1097</w:t>
      </w:r>
      <w:r w:rsidR="00A53AF3">
        <w:t>-210</w:t>
      </w:r>
      <w:r w:rsidR="00407BE7">
        <w:t>5</w:t>
      </w:r>
      <w:r w:rsidR="005E6C66">
        <w:t>/202</w:t>
      </w:r>
      <w:r w:rsidR="00512AB1">
        <w:t>5</w:t>
      </w:r>
    </w:p>
    <w:p w:rsidR="00C5576E" w:rsidRPr="00512AB1" w:rsidP="001766C3">
      <w:pPr>
        <w:ind w:firstLine="540"/>
        <w:jc w:val="right"/>
        <w:rPr>
          <w:color w:val="FF0000"/>
        </w:rPr>
      </w:pPr>
      <w:r w:rsidRPr="00512AB1">
        <w:rPr>
          <w:color w:val="FF0000"/>
        </w:rPr>
        <w:t xml:space="preserve">  </w:t>
      </w:r>
      <w:r w:rsidRPr="00347353" w:rsidR="00347353">
        <w:t>86MS0045-01-2025-005250-14</w:t>
      </w:r>
    </w:p>
    <w:p w:rsidR="00497B0E" w:rsidRPr="00497B0E" w:rsidP="001766C3">
      <w:pPr>
        <w:ind w:firstLine="540"/>
        <w:jc w:val="right"/>
      </w:pPr>
    </w:p>
    <w:p w:rsidR="00C5576E" w:rsidRPr="008E7F97" w:rsidP="001766C3">
      <w:pPr>
        <w:ind w:firstLine="540"/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ПОСТАНОВЛЕНИЕ</w:t>
      </w:r>
    </w:p>
    <w:p w:rsidR="00C5576E" w:rsidRPr="008E7F97" w:rsidP="001766C3">
      <w:pPr>
        <w:ind w:firstLine="540"/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 делу об административном правонарушении</w:t>
      </w:r>
    </w:p>
    <w:p w:rsidR="00C5576E" w:rsidRPr="008E7F97" w:rsidP="001766C3">
      <w:pPr>
        <w:ind w:firstLine="540"/>
        <w:jc w:val="both"/>
        <w:rPr>
          <w:sz w:val="28"/>
          <w:szCs w:val="28"/>
        </w:rPr>
      </w:pPr>
    </w:p>
    <w:p w:rsidR="00C5576E" w:rsidRPr="008E7F97" w:rsidP="001766C3">
      <w:pPr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 xml:space="preserve"> г. Нижневартовск</w:t>
      </w:r>
      <w:r>
        <w:rPr>
          <w:sz w:val="28"/>
          <w:szCs w:val="28"/>
        </w:rPr>
        <w:t xml:space="preserve">                                 </w:t>
      </w:r>
      <w:r w:rsidR="006B3D5C">
        <w:rPr>
          <w:sz w:val="28"/>
          <w:szCs w:val="28"/>
        </w:rPr>
        <w:t xml:space="preserve">                               </w:t>
      </w:r>
      <w:r w:rsidRPr="00A53AF3" w:rsidR="00A53AF3">
        <w:rPr>
          <w:sz w:val="28"/>
          <w:szCs w:val="28"/>
        </w:rPr>
        <w:t xml:space="preserve">  </w:t>
      </w:r>
      <w:r w:rsidR="00512AB1">
        <w:rPr>
          <w:sz w:val="28"/>
          <w:szCs w:val="28"/>
        </w:rPr>
        <w:t>08 октября 2025</w:t>
      </w:r>
      <w:r w:rsidRPr="008E7F97">
        <w:rPr>
          <w:sz w:val="28"/>
          <w:szCs w:val="28"/>
        </w:rPr>
        <w:t xml:space="preserve"> года </w:t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  <w:t xml:space="preserve">   </w:t>
      </w:r>
      <w:r w:rsidRPr="008E7F97">
        <w:rPr>
          <w:sz w:val="28"/>
          <w:szCs w:val="28"/>
        </w:rPr>
        <w:tab/>
      </w:r>
    </w:p>
    <w:p w:rsidR="00C5576E" w:rsidRPr="008E7F97" w:rsidP="001766C3">
      <w:pPr>
        <w:pStyle w:val="BodyText"/>
        <w:spacing w:after="0"/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Ханты - Мансийского автономного округа - Югры </w:t>
      </w:r>
      <w:r>
        <w:rPr>
          <w:sz w:val="28"/>
          <w:szCs w:val="28"/>
        </w:rPr>
        <w:t>Т.А. Лаптева</w:t>
      </w:r>
      <w:r w:rsidRPr="008E7F97">
        <w:rPr>
          <w:sz w:val="28"/>
          <w:szCs w:val="28"/>
        </w:rPr>
        <w:t xml:space="preserve">, находящийся по адресу ул. </w:t>
      </w:r>
      <w:r>
        <w:rPr>
          <w:sz w:val="28"/>
          <w:szCs w:val="28"/>
          <w:lang w:val="ru-RU"/>
        </w:rPr>
        <w:t>Нефтяников</w:t>
      </w:r>
      <w:r w:rsidRPr="008E7F97"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6</w:t>
      </w:r>
      <w:r w:rsidR="009D03D5">
        <w:rPr>
          <w:sz w:val="28"/>
          <w:szCs w:val="28"/>
        </w:rPr>
        <w:t>, г. </w:t>
      </w:r>
      <w:r w:rsidRPr="008E7F97">
        <w:rPr>
          <w:sz w:val="28"/>
          <w:szCs w:val="28"/>
        </w:rPr>
        <w:t>Нижневар</w:t>
      </w:r>
      <w:r w:rsidRPr="008E7F97">
        <w:rPr>
          <w:sz w:val="28"/>
          <w:szCs w:val="28"/>
        </w:rPr>
        <w:t>товск,</w:t>
      </w:r>
    </w:p>
    <w:p w:rsidR="00C5576E" w:rsidRPr="008E7F97" w:rsidP="001766C3">
      <w:pPr>
        <w:pStyle w:val="BodyText"/>
        <w:spacing w:after="0"/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рассмотрев дело об административном правонарушении в отношении</w:t>
      </w:r>
    </w:p>
    <w:p w:rsidR="00407BE7" w:rsidP="001766C3">
      <w:pPr>
        <w:pStyle w:val="BodyTex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</w:t>
      </w:r>
      <w:r w:rsidR="006C7D83">
        <w:rPr>
          <w:sz w:val="28"/>
          <w:szCs w:val="28"/>
          <w:lang w:val="ru-RU"/>
        </w:rPr>
        <w:t>автономного учреждения дополнительного образования города Нижневартовск «Спортивная школа»</w:t>
      </w:r>
      <w:r w:rsidR="009D03D5">
        <w:rPr>
          <w:sz w:val="28"/>
          <w:szCs w:val="28"/>
          <w:lang w:val="ru-RU"/>
        </w:rPr>
        <w:t>, юридический адрес: г. </w:t>
      </w:r>
      <w:r>
        <w:rPr>
          <w:sz w:val="28"/>
          <w:szCs w:val="28"/>
          <w:lang w:val="ru-RU"/>
        </w:rPr>
        <w:t xml:space="preserve">Нижневартовск, ул. </w:t>
      </w:r>
      <w:r w:rsidR="006C7D83">
        <w:rPr>
          <w:sz w:val="28"/>
          <w:szCs w:val="28"/>
          <w:lang w:val="ru-RU"/>
        </w:rPr>
        <w:t>Чапаева</w:t>
      </w:r>
      <w:r>
        <w:rPr>
          <w:sz w:val="28"/>
          <w:szCs w:val="28"/>
          <w:lang w:val="ru-RU"/>
        </w:rPr>
        <w:t xml:space="preserve">, д. </w:t>
      </w:r>
      <w:r w:rsidR="006C7D83">
        <w:rPr>
          <w:sz w:val="28"/>
          <w:szCs w:val="28"/>
          <w:lang w:val="ru-RU"/>
        </w:rPr>
        <w:t>22</w:t>
      </w:r>
      <w:r>
        <w:rPr>
          <w:sz w:val="28"/>
          <w:szCs w:val="28"/>
          <w:lang w:val="ru-RU"/>
        </w:rPr>
        <w:t xml:space="preserve">, ИНН </w:t>
      </w:r>
      <w:r w:rsidR="006C7D83">
        <w:rPr>
          <w:sz w:val="28"/>
          <w:szCs w:val="28"/>
          <w:lang w:val="ru-RU"/>
        </w:rPr>
        <w:t>8603231764</w:t>
      </w:r>
      <w:r>
        <w:rPr>
          <w:sz w:val="28"/>
          <w:szCs w:val="28"/>
          <w:lang w:val="ru-RU"/>
        </w:rPr>
        <w:t xml:space="preserve">, ОГРН </w:t>
      </w:r>
      <w:r w:rsidR="006C7D83">
        <w:rPr>
          <w:sz w:val="28"/>
          <w:szCs w:val="28"/>
          <w:lang w:val="ru-RU"/>
        </w:rPr>
        <w:t>1188617000428</w:t>
      </w:r>
      <w:r>
        <w:rPr>
          <w:sz w:val="28"/>
          <w:szCs w:val="28"/>
          <w:lang w:val="ru-RU"/>
        </w:rPr>
        <w:t xml:space="preserve">, </w:t>
      </w:r>
    </w:p>
    <w:p w:rsidR="00C5576E" w:rsidRPr="008E7F97" w:rsidP="001766C3">
      <w:pPr>
        <w:suppressAutoHyphens/>
        <w:ind w:firstLine="540"/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УСТАНОВИЛ:</w:t>
      </w:r>
    </w:p>
    <w:p w:rsidR="005E6C66" w:rsidP="001766C3">
      <w:pPr>
        <w:pStyle w:val="BodyTextIndent"/>
        <w:suppressAutoHyphens/>
        <w:rPr>
          <w:sz w:val="28"/>
          <w:szCs w:val="28"/>
          <w:lang w:val="ru-RU"/>
        </w:rPr>
      </w:pPr>
    </w:p>
    <w:p w:rsidR="00347353" w:rsidP="001766C3">
      <w:pPr>
        <w:pStyle w:val="BodyTextIndent"/>
        <w:suppressAutoHyphens/>
        <w:rPr>
          <w:sz w:val="28"/>
          <w:szCs w:val="28"/>
        </w:rPr>
      </w:pPr>
      <w:r w:rsidRPr="006C7D83">
        <w:rPr>
          <w:sz w:val="28"/>
          <w:szCs w:val="28"/>
        </w:rPr>
        <w:t xml:space="preserve">В ходе проверки финансово-хозяйственной деятельности </w:t>
      </w:r>
      <w:r w:rsidR="009D03D5">
        <w:rPr>
          <w:sz w:val="28"/>
          <w:szCs w:val="28"/>
          <w:lang w:val="ru-RU"/>
        </w:rPr>
        <w:t xml:space="preserve">муниципального автономного учреждения дополнительного образования города Нижневартовск «Спортивная школа» (далее по тексту - МАУДО г. Нижневартовска «Спортивная школа», учреждение) </w:t>
      </w:r>
      <w:r w:rsidRPr="00983E30">
        <w:rPr>
          <w:color w:val="000000" w:themeColor="text1"/>
          <w:sz w:val="28"/>
          <w:szCs w:val="28"/>
        </w:rPr>
        <w:t xml:space="preserve">по вопросу </w:t>
      </w:r>
      <w:r w:rsidRPr="00983E30" w:rsidR="00983E30">
        <w:rPr>
          <w:color w:val="000000" w:themeColor="text1"/>
          <w:sz w:val="28"/>
          <w:szCs w:val="28"/>
        </w:rPr>
        <w:t xml:space="preserve">законности, результативности (эффективности) расходования бюджетных средств </w:t>
      </w:r>
      <w:r w:rsidRPr="006C7D83">
        <w:rPr>
          <w:sz w:val="28"/>
          <w:szCs w:val="28"/>
        </w:rPr>
        <w:t>установлено, что</w:t>
      </w:r>
      <w:r w:rsidR="00983E30">
        <w:rPr>
          <w:sz w:val="28"/>
          <w:szCs w:val="28"/>
          <w:lang w:val="ru-RU"/>
        </w:rPr>
        <w:t xml:space="preserve"> </w:t>
      </w:r>
      <w:r w:rsidRPr="0032353D">
        <w:rPr>
          <w:sz w:val="28"/>
          <w:szCs w:val="28"/>
        </w:rPr>
        <w:t>в течение рабочего времени с 09-00 до 18</w:t>
      </w:r>
      <w:r>
        <w:rPr>
          <w:sz w:val="28"/>
          <w:szCs w:val="28"/>
        </w:rPr>
        <w:t>-00 часов 06 сентября 2024 года</w:t>
      </w:r>
      <w:r w:rsidRPr="0032353D">
        <w:rPr>
          <w:sz w:val="28"/>
          <w:szCs w:val="28"/>
        </w:rPr>
        <w:t xml:space="preserve"> по адресу: город Нижневартовск, улица Чапаева, дом 22, </w:t>
      </w:r>
      <w:r>
        <w:rPr>
          <w:sz w:val="28"/>
          <w:szCs w:val="28"/>
          <w:lang w:val="ru-RU"/>
        </w:rPr>
        <w:t>муниципальным автон</w:t>
      </w:r>
      <w:r>
        <w:rPr>
          <w:sz w:val="28"/>
          <w:szCs w:val="28"/>
          <w:lang w:val="ru-RU"/>
        </w:rPr>
        <w:t xml:space="preserve">омным учреждением дополнительного образования г. Нижневартовска «Спортивная школа» (МАУДО г. Нижневартовска «СШ») </w:t>
      </w:r>
      <w:r w:rsidRPr="0032353D">
        <w:rPr>
          <w:sz w:val="28"/>
          <w:szCs w:val="28"/>
        </w:rPr>
        <w:t>допущено нецелевое использование бюджетных средств, выразившееся в направлении средств, полученных из местного бюджета, на цели, не соответств</w:t>
      </w:r>
      <w:r w:rsidRPr="0032353D">
        <w:rPr>
          <w:sz w:val="28"/>
          <w:szCs w:val="28"/>
        </w:rPr>
        <w:t>ующие целя</w:t>
      </w:r>
      <w:r>
        <w:rPr>
          <w:sz w:val="28"/>
          <w:szCs w:val="28"/>
        </w:rPr>
        <w:t>м, определенным Соглашением № № </w:t>
      </w:r>
      <w:r w:rsidRPr="0032353D">
        <w:rPr>
          <w:sz w:val="28"/>
          <w:szCs w:val="28"/>
        </w:rPr>
        <w:t>1/2024/303, а именно: в нарушение пункта 6 Порядка № 330, осуществлена оплата на сумму 2 193,00 (две тысячи сто девяносто три) рубля 00 копеек стоимости питания воспитанников лагеря с дневным пребыванием, у которых</w:t>
      </w:r>
      <w:r w:rsidRPr="0032353D">
        <w:rPr>
          <w:sz w:val="28"/>
          <w:szCs w:val="28"/>
        </w:rPr>
        <w:t xml:space="preserve"> право на предоставление бесплатного питания и его оплату за счет средств бюджета города отсутствовало в соответствии с Решением Думы № 529.</w:t>
      </w:r>
    </w:p>
    <w:p w:rsidR="00347353" w:rsidRPr="00201840" w:rsidP="001766C3">
      <w:pPr>
        <w:pStyle w:val="BodyTextIndent"/>
        <w:suppressAutoHyphens/>
        <w:rPr>
          <w:sz w:val="28"/>
          <w:szCs w:val="28"/>
          <w:lang w:val="ru-RU"/>
        </w:rPr>
      </w:pPr>
      <w:r w:rsidRPr="00201840">
        <w:rPr>
          <w:sz w:val="28"/>
          <w:szCs w:val="28"/>
          <w:lang w:val="ru-RU"/>
        </w:rPr>
        <w:t>Представитель контрольно-</w:t>
      </w:r>
      <w:r>
        <w:rPr>
          <w:sz w:val="28"/>
          <w:szCs w:val="28"/>
          <w:lang w:val="ru-RU"/>
        </w:rPr>
        <w:t xml:space="preserve">счетного органа муниципального образования – счетной палаты г. </w:t>
      </w:r>
      <w:r w:rsidRPr="00201840">
        <w:rPr>
          <w:sz w:val="28"/>
          <w:szCs w:val="28"/>
          <w:lang w:val="ru-RU"/>
        </w:rPr>
        <w:t xml:space="preserve">Нижневартовска </w:t>
      </w:r>
      <w:r w:rsidR="0022732E">
        <w:rPr>
          <w:sz w:val="28"/>
          <w:szCs w:val="28"/>
          <w:lang w:val="ru-RU"/>
        </w:rPr>
        <w:t>ФИО1</w:t>
      </w:r>
      <w:r>
        <w:rPr>
          <w:sz w:val="28"/>
          <w:szCs w:val="28"/>
          <w:lang w:val="ru-RU"/>
        </w:rPr>
        <w:t xml:space="preserve"> </w:t>
      </w:r>
      <w:r w:rsidRPr="00201840">
        <w:rPr>
          <w:sz w:val="28"/>
          <w:szCs w:val="28"/>
          <w:lang w:val="ru-RU"/>
        </w:rPr>
        <w:t xml:space="preserve">подтвердила обстоятельства, изложенные в протоколе об административном правонарушении от 17.09.2025, настаивала на привлечении </w:t>
      </w:r>
      <w:r w:rsidR="001766C3">
        <w:rPr>
          <w:sz w:val="28"/>
          <w:szCs w:val="28"/>
          <w:lang w:val="ru-RU"/>
        </w:rPr>
        <w:t xml:space="preserve">юридического </w:t>
      </w:r>
      <w:r w:rsidRPr="00201840">
        <w:rPr>
          <w:sz w:val="28"/>
          <w:szCs w:val="28"/>
          <w:lang w:val="ru-RU"/>
        </w:rPr>
        <w:t xml:space="preserve">лица к административной ответственности. </w:t>
      </w:r>
    </w:p>
    <w:p w:rsidR="00347353" w:rsidRPr="00201840" w:rsidP="001766C3">
      <w:pPr>
        <w:pStyle w:val="BodyTextIndent"/>
        <w:rPr>
          <w:sz w:val="28"/>
          <w:szCs w:val="28"/>
          <w:lang w:val="ru-RU"/>
        </w:rPr>
      </w:pPr>
      <w:r w:rsidRPr="00201840">
        <w:rPr>
          <w:sz w:val="28"/>
          <w:szCs w:val="28"/>
          <w:lang w:val="ru-RU"/>
        </w:rPr>
        <w:t xml:space="preserve">При </w:t>
      </w:r>
      <w:r w:rsidRPr="00201840">
        <w:rPr>
          <w:sz w:val="28"/>
          <w:szCs w:val="28"/>
        </w:rPr>
        <w:t>рассмотрени</w:t>
      </w:r>
      <w:r w:rsidRPr="00201840">
        <w:rPr>
          <w:sz w:val="28"/>
          <w:szCs w:val="28"/>
          <w:lang w:val="ru-RU"/>
        </w:rPr>
        <w:t>и</w:t>
      </w:r>
      <w:r w:rsidRPr="00201840">
        <w:rPr>
          <w:sz w:val="28"/>
          <w:szCs w:val="28"/>
        </w:rPr>
        <w:t xml:space="preserve"> дела об административном правонарушении </w:t>
      </w:r>
      <w:r w:rsidR="001766C3">
        <w:rPr>
          <w:sz w:val="28"/>
          <w:szCs w:val="28"/>
          <w:lang w:val="ru-RU"/>
        </w:rPr>
        <w:t xml:space="preserve">законный представитель МАУДО г. Нижневартовска «СШ» </w:t>
      </w:r>
      <w:r w:rsidR="0022732E">
        <w:rPr>
          <w:sz w:val="28"/>
          <w:szCs w:val="28"/>
          <w:lang w:val="ru-RU"/>
        </w:rPr>
        <w:t>ФИО2</w:t>
      </w:r>
      <w:r w:rsidRPr="00201840">
        <w:rPr>
          <w:sz w:val="28"/>
          <w:szCs w:val="28"/>
          <w:lang w:val="ru-RU"/>
        </w:rPr>
        <w:t xml:space="preserve"> подтвердил факт нецелевого использования денежных средств. </w:t>
      </w:r>
    </w:p>
    <w:p w:rsidR="00347353" w:rsidP="001766C3">
      <w:pPr>
        <w:ind w:firstLine="540"/>
        <w:jc w:val="both"/>
        <w:rPr>
          <w:sz w:val="28"/>
          <w:szCs w:val="28"/>
        </w:rPr>
      </w:pPr>
      <w:r w:rsidRPr="00201840">
        <w:rPr>
          <w:sz w:val="28"/>
          <w:szCs w:val="28"/>
        </w:rPr>
        <w:t xml:space="preserve">Мировой судья, выслушав представителя административного органа, </w:t>
      </w:r>
      <w:r>
        <w:rPr>
          <w:sz w:val="28"/>
          <w:szCs w:val="28"/>
        </w:rPr>
        <w:t>лицо</w:t>
      </w:r>
      <w:r w:rsidRPr="00201840">
        <w:rPr>
          <w:sz w:val="28"/>
          <w:szCs w:val="28"/>
        </w:rPr>
        <w:t>, привлекаемо</w:t>
      </w:r>
      <w:r>
        <w:rPr>
          <w:sz w:val="28"/>
          <w:szCs w:val="28"/>
        </w:rPr>
        <w:t>е</w:t>
      </w:r>
      <w:r w:rsidRPr="00201840">
        <w:rPr>
          <w:sz w:val="28"/>
          <w:szCs w:val="28"/>
        </w:rPr>
        <w:t xml:space="preserve"> к административной ответственности, изучив материалы дел</w:t>
      </w:r>
      <w:r w:rsidRPr="00201840">
        <w:rPr>
          <w:sz w:val="28"/>
          <w:szCs w:val="28"/>
        </w:rPr>
        <w:t xml:space="preserve">а, приходит к следующему.  </w:t>
      </w:r>
    </w:p>
    <w:p w:rsidR="001766C3" w:rsidP="001766C3">
      <w:pPr>
        <w:tabs>
          <w:tab w:val="left" w:pos="993"/>
        </w:tabs>
        <w:ind w:firstLine="540"/>
        <w:jc w:val="both"/>
        <w:rPr>
          <w:sz w:val="28"/>
          <w:szCs w:val="28"/>
        </w:rPr>
      </w:pPr>
    </w:p>
    <w:p w:rsidR="001766C3" w:rsidP="001766C3">
      <w:pPr>
        <w:ind w:firstLine="540"/>
        <w:jc w:val="both"/>
        <w:rPr>
          <w:sz w:val="28"/>
          <w:szCs w:val="28"/>
        </w:rPr>
      </w:pPr>
      <w:r w:rsidRPr="007F5178">
        <w:rPr>
          <w:sz w:val="28"/>
          <w:szCs w:val="28"/>
        </w:rPr>
        <w:t xml:space="preserve">Статьей 38 Бюджетного кодекса Российской Федерации (далее – БК РФ) установлен принцип адресности и целевого характера бюджетных средств, означающий, что бюджетные ассигнования и лимиты бюджетных обязательств доводятся до </w:t>
      </w:r>
      <w:r w:rsidRPr="007F5178">
        <w:rPr>
          <w:sz w:val="28"/>
          <w:szCs w:val="28"/>
        </w:rPr>
        <w:t>конкретных получателей бюджетных средств с указанием цели их использования. На основании части 1 статьи 306.4 БК РФ нецелевым использованием бюджетных средств признаются направление средств бюджета бюджетной системы Российской Федерации и оплата денежных о</w:t>
      </w:r>
      <w:r w:rsidRPr="007F5178">
        <w:rPr>
          <w:sz w:val="28"/>
          <w:szCs w:val="28"/>
        </w:rPr>
        <w:t>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лимитами бюджетных обязательств, бюджетной сметой, договором (соглашением) либо правовым актом,</w:t>
      </w:r>
      <w:r w:rsidRPr="007F5178">
        <w:rPr>
          <w:sz w:val="28"/>
          <w:szCs w:val="28"/>
        </w:rPr>
        <w:t xml:space="preserve"> являющимся основанием для предоставления указанных средств.</w:t>
      </w:r>
    </w:p>
    <w:p w:rsidR="00512AB1" w:rsidRPr="00512AB1" w:rsidP="001766C3">
      <w:pPr>
        <w:tabs>
          <w:tab w:val="left" w:pos="993"/>
        </w:tabs>
        <w:ind w:firstLine="540"/>
        <w:jc w:val="both"/>
        <w:rPr>
          <w:iCs/>
          <w:sz w:val="28"/>
          <w:lang w:eastAsia="ru-RU"/>
        </w:rPr>
      </w:pPr>
      <w:r w:rsidRPr="00512AB1">
        <w:rPr>
          <w:sz w:val="28"/>
          <w:lang w:eastAsia="ru-RU"/>
        </w:rPr>
        <w:t xml:space="preserve">Из содержания части 2 статьи 4 Федерального закона от 03.11.2006 № 174-ФЗ «Об автономных учреждениях» (далее – </w:t>
      </w:r>
      <w:r w:rsidRPr="00512AB1">
        <w:rPr>
          <w:iCs/>
          <w:sz w:val="28"/>
          <w:lang w:eastAsia="ru-RU"/>
        </w:rPr>
        <w:t>Закон № 174-ФЗ) следует, что</w:t>
      </w:r>
      <w:r w:rsidRPr="00512AB1">
        <w:rPr>
          <w:i/>
          <w:iCs/>
          <w:sz w:val="28"/>
          <w:lang w:eastAsia="ru-RU"/>
        </w:rPr>
        <w:t xml:space="preserve"> </w:t>
      </w:r>
      <w:r w:rsidRPr="00512AB1">
        <w:rPr>
          <w:sz w:val="28"/>
          <w:lang w:eastAsia="ru-RU"/>
        </w:rPr>
        <w:t>в соответствии с видами деятельности, отнесенными устав</w:t>
      </w:r>
      <w:r w:rsidRPr="00512AB1">
        <w:rPr>
          <w:sz w:val="28"/>
          <w:lang w:eastAsia="ru-RU"/>
        </w:rPr>
        <w:t>ом муниципального автономного учреждения к основной деятельности,</w:t>
      </w:r>
      <w:r w:rsidRPr="00512AB1">
        <w:rPr>
          <w:i/>
          <w:iCs/>
          <w:sz w:val="28"/>
          <w:lang w:eastAsia="ru-RU"/>
        </w:rPr>
        <w:t xml:space="preserve"> </w:t>
      </w:r>
      <w:r w:rsidRPr="00512AB1">
        <w:rPr>
          <w:sz w:val="28"/>
          <w:lang w:eastAsia="ru-RU"/>
        </w:rPr>
        <w:t>учредителем для такого учреждения формируется и утверждается</w:t>
      </w:r>
      <w:r w:rsidRPr="00512AB1">
        <w:rPr>
          <w:i/>
          <w:iCs/>
          <w:sz w:val="28"/>
          <w:lang w:eastAsia="ru-RU"/>
        </w:rPr>
        <w:t xml:space="preserve"> </w:t>
      </w:r>
      <w:r w:rsidRPr="00512AB1">
        <w:rPr>
          <w:sz w:val="28"/>
          <w:lang w:eastAsia="ru-RU"/>
        </w:rPr>
        <w:t>муниципальное задание. В силу части 4 статьи 4 Закона № 174-ФЗ финансовое обеспечение выполнения муниципального задания осуществл</w:t>
      </w:r>
      <w:r w:rsidRPr="00512AB1">
        <w:rPr>
          <w:sz w:val="28"/>
          <w:lang w:eastAsia="ru-RU"/>
        </w:rPr>
        <w:t>яется в виде субсидий из бюджетов бюджетной системы Российской Федерации и иных не запрещенных федеральными законами источников. Согласно абзацу второму пункта 4 статьи 69.2 БК РФ объем финансового обеспечения выполнения муниципального задания рассчитывает</w:t>
      </w:r>
      <w:r w:rsidRPr="00512AB1">
        <w:rPr>
          <w:sz w:val="28"/>
          <w:lang w:eastAsia="ru-RU"/>
        </w:rPr>
        <w:t xml:space="preserve">ся на основании нормативных затрат на оказание муниципальных услуг, утверждаемых в порядке, установленном местной администрацией. Таким порядком является Порядок </w:t>
      </w:r>
      <w:r w:rsidRPr="00512AB1">
        <w:rPr>
          <w:iCs/>
          <w:sz w:val="28"/>
          <w:lang w:eastAsia="ru-RU"/>
        </w:rPr>
        <w:t>формирования, финансового обеспечения выполнения муниципального задания на оказание муниципаль</w:t>
      </w:r>
      <w:r w:rsidRPr="00512AB1">
        <w:rPr>
          <w:iCs/>
          <w:sz w:val="28"/>
          <w:lang w:eastAsia="ru-RU"/>
        </w:rPr>
        <w:t>ных услуг (выполнение работ) муниципальными учреждениями города Нижневартовска и предоставления субсидий муниципальным бюджетным и автономным учреждениям на финансовое обеспечение выполнения муниципального задания, утвержденного постановлением администраци</w:t>
      </w:r>
      <w:r w:rsidRPr="00512AB1">
        <w:rPr>
          <w:iCs/>
          <w:sz w:val="28"/>
          <w:lang w:eastAsia="ru-RU"/>
        </w:rPr>
        <w:t xml:space="preserve">и города Нижневартовска от 21.12.2015 № 2291 (далее – Порядок </w:t>
      </w:r>
      <w:r w:rsidRPr="00512AB1">
        <w:rPr>
          <w:sz w:val="28"/>
          <w:lang w:eastAsia="ru-RU"/>
        </w:rPr>
        <w:t xml:space="preserve">№ 2291), в соответствии с пунктом 3.3 которого нормативные затраты </w:t>
      </w:r>
      <w:r w:rsidRPr="00512AB1">
        <w:rPr>
          <w:iCs/>
          <w:sz w:val="28"/>
          <w:lang w:eastAsia="ru-RU"/>
        </w:rPr>
        <w:t>на оказание муниципальной услуги рассчитываются на единицу показателя объема оказания услуги, установленного в муниципальном за</w:t>
      </w:r>
      <w:r w:rsidRPr="00512AB1">
        <w:rPr>
          <w:iCs/>
          <w:sz w:val="28"/>
          <w:lang w:eastAsia="ru-RU"/>
        </w:rPr>
        <w:t>дании, на основе базового норматива затрат, который, в свою очередь, в соответствии с пунктами 3.5, 3.7, 3.8 Порядка № 2291 рассчитывается исходя из затрат, необходимых для оказания муниципальной услуги, в том числе иных расходов, непосредственно связанных</w:t>
      </w:r>
      <w:r w:rsidRPr="00512AB1">
        <w:rPr>
          <w:iCs/>
          <w:sz w:val="28"/>
          <w:lang w:eastAsia="ru-RU"/>
        </w:rPr>
        <w:t xml:space="preserve"> с оказанием муниципальной услуги.</w:t>
      </w:r>
    </w:p>
    <w:p w:rsidR="00512AB1" w:rsidRPr="00512AB1" w:rsidP="001766C3">
      <w:pPr>
        <w:tabs>
          <w:tab w:val="left" w:pos="993"/>
        </w:tabs>
        <w:ind w:firstLine="540"/>
        <w:jc w:val="both"/>
        <w:rPr>
          <w:iCs/>
          <w:sz w:val="28"/>
          <w:lang w:eastAsia="ru-RU"/>
        </w:rPr>
      </w:pPr>
      <w:r w:rsidRPr="00512AB1">
        <w:rPr>
          <w:iCs/>
          <w:sz w:val="28"/>
          <w:lang w:eastAsia="ru-RU"/>
        </w:rPr>
        <w:t xml:space="preserve">На основании пункта 3.6 Порядка № 2291 при определении базового норматива затрат применяются нормы материальных, технических и трудовых ресурсов, используемых для оказания муниципальной услуги, установленные нормативными </w:t>
      </w:r>
      <w:r w:rsidRPr="00512AB1">
        <w:rPr>
          <w:iCs/>
          <w:sz w:val="28"/>
          <w:lang w:eastAsia="ru-RU"/>
        </w:rPr>
        <w:t>правовыми актами Российской Федерации, Ханты-Мансийского автономного округа – Югры, муниципальными правовыми актами города Нижневартовска, национальными (государственными) стандартами Российской Федерации, строительными нормами и правилами, санитарными нор</w:t>
      </w:r>
      <w:r w:rsidRPr="00512AB1">
        <w:rPr>
          <w:iCs/>
          <w:sz w:val="28"/>
          <w:lang w:eastAsia="ru-RU"/>
        </w:rPr>
        <w:t xml:space="preserve">мами и </w:t>
      </w:r>
      <w:r w:rsidRPr="00512AB1">
        <w:rPr>
          <w:iCs/>
          <w:sz w:val="28"/>
          <w:lang w:eastAsia="ru-RU"/>
        </w:rPr>
        <w:t>правилами, стандартами, порядками и регламентами оказания муниципальных услуг в установленной сфере.</w:t>
      </w:r>
    </w:p>
    <w:p w:rsidR="00512AB1" w:rsidRPr="00512AB1" w:rsidP="001766C3">
      <w:pPr>
        <w:tabs>
          <w:tab w:val="left" w:pos="993"/>
        </w:tabs>
        <w:ind w:firstLine="540"/>
        <w:jc w:val="both"/>
        <w:rPr>
          <w:iCs/>
          <w:sz w:val="28"/>
          <w:lang w:eastAsia="ru-RU"/>
        </w:rPr>
      </w:pPr>
      <w:r w:rsidRPr="00512AB1">
        <w:rPr>
          <w:iCs/>
          <w:sz w:val="28"/>
          <w:lang w:eastAsia="ru-RU"/>
        </w:rPr>
        <w:t xml:space="preserve">Предельные нормативы </w:t>
      </w:r>
      <w:r w:rsidRPr="00512AB1">
        <w:rPr>
          <w:sz w:val="28"/>
          <w:lang w:eastAsia="ru-RU"/>
        </w:rPr>
        <w:t xml:space="preserve">стоимости питания детей в лагерях с дневным пребыванием в каникулярный период на одного ребенка в день при двухразовом питании </w:t>
      </w:r>
      <w:r w:rsidRPr="00512AB1">
        <w:rPr>
          <w:iCs/>
          <w:sz w:val="28"/>
          <w:lang w:eastAsia="ru-RU"/>
        </w:rPr>
        <w:t xml:space="preserve">установлены </w:t>
      </w:r>
      <w:r w:rsidRPr="00512AB1">
        <w:rPr>
          <w:sz w:val="28"/>
          <w:lang w:eastAsia="ru-RU"/>
        </w:rPr>
        <w:t>Порядком организации и оплаты стоимости питания детей в лагерях с дневным пребыванием, лагерях труда и отдыха с дневным пребыванием, палаточных лагерях в каникулярный период утвержден постановлением администрации города Нижневартовска от 23.04.</w:t>
      </w:r>
      <w:r w:rsidRPr="00512AB1">
        <w:rPr>
          <w:sz w:val="28"/>
          <w:lang w:eastAsia="ru-RU"/>
        </w:rPr>
        <w:t>2021 № 330 (далее – Порядок № 330).</w:t>
      </w:r>
    </w:p>
    <w:p w:rsidR="00512AB1" w:rsidRPr="00512AB1" w:rsidP="001766C3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512AB1">
        <w:rPr>
          <w:sz w:val="28"/>
          <w:lang w:eastAsia="ru-RU"/>
        </w:rPr>
        <w:t>На основании пункта 6 Порядка № 330 в редакции, действовавшей в проверяемом периоде, стоимость питания детей в лагерях с дневным пребыванием на одного ребенка в день при двухразовом питании за счет средств бюджета города</w:t>
      </w:r>
      <w:r w:rsidRPr="00512AB1">
        <w:rPr>
          <w:sz w:val="28"/>
          <w:lang w:eastAsia="ru-RU"/>
        </w:rPr>
        <w:t xml:space="preserve"> Нижневартовска составляла:</w:t>
      </w:r>
    </w:p>
    <w:p w:rsidR="00512AB1" w:rsidRPr="00512AB1" w:rsidP="001766C3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512AB1">
        <w:rPr>
          <w:sz w:val="28"/>
          <w:lang w:eastAsia="ru-RU"/>
        </w:rPr>
        <w:t>137,40 рубля в 2024 году для детей, относящихся к категории детей, имеющих право на бесплатное питание в соответствии с решением Думы города от 27.09.2019 № 529 «О категориях детей, посещающих лагеря с дневным пребыванием, лагер</w:t>
      </w:r>
      <w:r w:rsidRPr="00512AB1">
        <w:rPr>
          <w:sz w:val="28"/>
          <w:lang w:eastAsia="ru-RU"/>
        </w:rPr>
        <w:t>я труда и отдыха с дневным пребыванием, палаточные лагеря, организованные при муниципальных учреждениях, подведомственных департаменту образования администрации города Нижневартовска или департаменту по социальной политике администрации города Нижневартовс</w:t>
      </w:r>
      <w:r w:rsidRPr="00512AB1">
        <w:rPr>
          <w:sz w:val="28"/>
          <w:lang w:eastAsia="ru-RU"/>
        </w:rPr>
        <w:t>ка, и при частных общеобразовательных организациях города Нижневартовска в каникулярный период, и имеющих право на бесплатное питание» (далее – Решение Думы № 529);</w:t>
      </w:r>
    </w:p>
    <w:p w:rsidR="00512AB1" w:rsidRPr="00512AB1" w:rsidP="001766C3">
      <w:pPr>
        <w:widowControl w:val="0"/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512AB1">
        <w:rPr>
          <w:sz w:val="28"/>
          <w:lang w:eastAsia="ru-RU"/>
        </w:rPr>
        <w:t>86,40 рубля в 2024 году для детей, не относящихся к категории детей, имеющих право на беспл</w:t>
      </w:r>
      <w:r w:rsidRPr="00512AB1">
        <w:rPr>
          <w:sz w:val="28"/>
          <w:lang w:eastAsia="ru-RU"/>
        </w:rPr>
        <w:t>атное питание в соответствии с Решением Думы № 529.</w:t>
      </w:r>
    </w:p>
    <w:p w:rsidR="00512AB1" w:rsidRPr="00512AB1" w:rsidP="001766C3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512AB1">
        <w:rPr>
          <w:sz w:val="28"/>
          <w:lang w:eastAsia="ru-RU"/>
        </w:rPr>
        <w:t>Решением Думы № 529 в редакции, действовавшей до 03.02.2025 года, утвержден закрытый перечень категорий детей, посещающих лагеря с дневным пребыванием, лагеря труда и отдыха с дневным пребыванием, палаточ</w:t>
      </w:r>
      <w:r w:rsidRPr="00512AB1">
        <w:rPr>
          <w:sz w:val="28"/>
          <w:lang w:eastAsia="ru-RU"/>
        </w:rPr>
        <w:t>ные лагеря, организованные при муниципальных учреждениях, подведомственных департаменту образования администрации города Нижневартовска или департаменту по социальной политике администрации города Нижневартовска, и при частных общеобразовательных организац</w:t>
      </w:r>
      <w:r w:rsidRPr="00512AB1">
        <w:rPr>
          <w:sz w:val="28"/>
          <w:lang w:eastAsia="ru-RU"/>
        </w:rPr>
        <w:t>иях города Нижневартовска в каникулярный период, и имеющих право на бесплатное питание за счет средств бюджета города Нижневартовска:</w:t>
      </w:r>
    </w:p>
    <w:p w:rsidR="00512AB1" w:rsidRPr="00512AB1" w:rsidP="001766C3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512AB1">
        <w:rPr>
          <w:sz w:val="28"/>
          <w:lang w:eastAsia="ru-RU"/>
        </w:rPr>
        <w:t>дети из многодетных семей;</w:t>
      </w:r>
    </w:p>
    <w:p w:rsidR="00512AB1" w:rsidRPr="00512AB1" w:rsidP="001766C3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512AB1">
        <w:rPr>
          <w:sz w:val="28"/>
          <w:lang w:eastAsia="ru-RU"/>
        </w:rPr>
        <w:t>дети из малоимущих семей;</w:t>
      </w:r>
    </w:p>
    <w:p w:rsidR="00512AB1" w:rsidRPr="00512AB1" w:rsidP="001766C3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512AB1">
        <w:rPr>
          <w:sz w:val="28"/>
          <w:lang w:eastAsia="ru-RU"/>
        </w:rPr>
        <w:t>дети из семей, находящихся в социально опасном положении;</w:t>
      </w:r>
    </w:p>
    <w:p w:rsidR="00512AB1" w:rsidRPr="00512AB1" w:rsidP="001766C3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512AB1">
        <w:rPr>
          <w:sz w:val="28"/>
          <w:lang w:eastAsia="ru-RU"/>
        </w:rPr>
        <w:t>дети из сем</w:t>
      </w:r>
      <w:r w:rsidRPr="00512AB1">
        <w:rPr>
          <w:sz w:val="28"/>
          <w:lang w:eastAsia="ru-RU"/>
        </w:rPr>
        <w:t>ей, пострадавших в текущем календарном году от пожара, наводнения, урагана или иных обстоятельств непреодолимой силы.</w:t>
      </w:r>
    </w:p>
    <w:p w:rsidR="00512AB1" w:rsidRPr="00512AB1" w:rsidP="001766C3">
      <w:pPr>
        <w:tabs>
          <w:tab w:val="left" w:pos="993"/>
        </w:tabs>
        <w:ind w:firstLine="540"/>
        <w:jc w:val="both"/>
        <w:rPr>
          <w:iCs/>
          <w:sz w:val="28"/>
          <w:lang w:eastAsia="ru-RU"/>
        </w:rPr>
      </w:pPr>
      <w:r w:rsidRPr="00512AB1">
        <w:rPr>
          <w:iCs/>
          <w:sz w:val="28"/>
          <w:lang w:eastAsia="ru-RU"/>
        </w:rPr>
        <w:t>Таким образом, за счет субсидии на финансовое обеспечение муниципального задания на оказание муниципальных услуг (выполнение работ) Учрежд</w:t>
      </w:r>
      <w:r w:rsidRPr="00512AB1">
        <w:rPr>
          <w:iCs/>
          <w:sz w:val="28"/>
          <w:lang w:eastAsia="ru-RU"/>
        </w:rPr>
        <w:t>ения (средства бюджета города) подлежит оплате стоимость питания детей в лагерях с дневным пребыванием на одного ребенка в день при двухразовом питании в размерах:</w:t>
      </w:r>
    </w:p>
    <w:p w:rsidR="00512AB1" w:rsidRPr="00512AB1" w:rsidP="001766C3">
      <w:pPr>
        <w:tabs>
          <w:tab w:val="left" w:pos="993"/>
        </w:tabs>
        <w:ind w:firstLine="540"/>
        <w:jc w:val="both"/>
        <w:rPr>
          <w:iCs/>
          <w:sz w:val="28"/>
          <w:lang w:eastAsia="ru-RU"/>
        </w:rPr>
      </w:pPr>
      <w:r w:rsidRPr="00512AB1">
        <w:rPr>
          <w:iCs/>
          <w:sz w:val="28"/>
          <w:lang w:eastAsia="ru-RU"/>
        </w:rPr>
        <w:t>для детей,</w:t>
      </w:r>
      <w:r w:rsidRPr="00512AB1">
        <w:rPr>
          <w:sz w:val="28"/>
          <w:lang w:eastAsia="ru-RU"/>
        </w:rPr>
        <w:t xml:space="preserve"> относящихся к категории детей, имеющих право на бесплатное питание в соответствии</w:t>
      </w:r>
      <w:r w:rsidRPr="00512AB1">
        <w:rPr>
          <w:sz w:val="28"/>
          <w:lang w:eastAsia="ru-RU"/>
        </w:rPr>
        <w:t xml:space="preserve"> с Решением Думы № 529 - 137,40 рубля на 2024 год;</w:t>
      </w:r>
    </w:p>
    <w:p w:rsidR="00512AB1" w:rsidRPr="00512AB1" w:rsidP="001766C3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512AB1">
        <w:rPr>
          <w:sz w:val="28"/>
          <w:lang w:eastAsia="ru-RU"/>
        </w:rPr>
        <w:t>для детей, не относящихся к категории детей, имеющих право на бесплатное питание в соответствии с Решением Думы № 529 - 86,40 рубля на 2024 год.</w:t>
      </w:r>
    </w:p>
    <w:p w:rsidR="00512AB1" w:rsidRPr="00512AB1" w:rsidP="001766C3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512AB1">
        <w:rPr>
          <w:sz w:val="28"/>
          <w:lang w:eastAsia="ru-RU"/>
        </w:rPr>
        <w:t xml:space="preserve">В соответствии с пунктом 8 Порядка № 330 финансирование </w:t>
      </w:r>
      <w:r w:rsidRPr="00512AB1">
        <w:rPr>
          <w:sz w:val="28"/>
          <w:lang w:eastAsia="ru-RU"/>
        </w:rPr>
        <w:t>оплаты стоимости питания за счет средств субсидии из бюджета ХМАО-Югры, средств бюджета города Нижневартовска осуществляется департаментом по социальной политике в виде субсидий на финансовое обеспечение выполнения муниципального задания подведомственным у</w:t>
      </w:r>
      <w:r w:rsidRPr="00512AB1">
        <w:rPr>
          <w:sz w:val="28"/>
          <w:lang w:eastAsia="ru-RU"/>
        </w:rPr>
        <w:t>чреждениям.</w:t>
      </w:r>
    </w:p>
    <w:p w:rsidR="00512AB1" w:rsidRPr="00512AB1" w:rsidP="001766C3">
      <w:pPr>
        <w:tabs>
          <w:tab w:val="left" w:pos="851"/>
        </w:tabs>
        <w:ind w:firstLine="540"/>
        <w:jc w:val="both"/>
        <w:rPr>
          <w:sz w:val="28"/>
          <w:lang w:eastAsia="ru-RU"/>
        </w:rPr>
      </w:pPr>
      <w:r w:rsidRPr="00512AB1">
        <w:rPr>
          <w:sz w:val="28"/>
          <w:lang w:eastAsia="ru-RU" w:bidi="ru-RU"/>
        </w:rPr>
        <w:t xml:space="preserve">На основании </w:t>
      </w:r>
      <w:r w:rsidRPr="00512AB1">
        <w:rPr>
          <w:sz w:val="28"/>
          <w:lang w:eastAsia="ru-RU"/>
        </w:rPr>
        <w:t>соглашения от 27.12.2023 № 1/2024/303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с учетом дополнительных соглашений (д</w:t>
      </w:r>
      <w:r w:rsidRPr="00512AB1">
        <w:rPr>
          <w:sz w:val="28"/>
          <w:lang w:eastAsia="ru-RU"/>
        </w:rPr>
        <w:t>алее – Соглашение № 1/2024/303) департаментом по социальной политике администрации города в 2024 году предоставлена Учреждению субсидия на выполнение муниципального задания, в том числе на организацию отдыха детей в лагерях с дневным пребыванием детей в ка</w:t>
      </w:r>
      <w:r w:rsidRPr="00512AB1">
        <w:rPr>
          <w:sz w:val="28"/>
          <w:lang w:eastAsia="ru-RU"/>
        </w:rPr>
        <w:t xml:space="preserve">никулярное время на общую сумму </w:t>
      </w:r>
      <w:r w:rsidRPr="00512AB1">
        <w:rPr>
          <w:rFonts w:cs="Courier New"/>
          <w:color w:val="000000"/>
          <w:sz w:val="28"/>
          <w:lang w:eastAsia="ru-RU" w:bidi="ru-RU"/>
        </w:rPr>
        <w:t>3 102 820,72</w:t>
      </w:r>
      <w:r w:rsidRPr="00512AB1">
        <w:rPr>
          <w:sz w:val="28"/>
          <w:lang w:eastAsia="ru-RU"/>
        </w:rPr>
        <w:t xml:space="preserve"> рубля. </w:t>
      </w:r>
    </w:p>
    <w:p w:rsidR="00512AB1" w:rsidRPr="00512AB1" w:rsidP="001766C3">
      <w:pPr>
        <w:tabs>
          <w:tab w:val="left" w:pos="851"/>
        </w:tabs>
        <w:ind w:firstLine="540"/>
        <w:jc w:val="both"/>
        <w:rPr>
          <w:sz w:val="28"/>
          <w:lang w:eastAsia="ru-RU" w:bidi="ru-RU"/>
        </w:rPr>
      </w:pPr>
      <w:r w:rsidRPr="00512AB1">
        <w:rPr>
          <w:sz w:val="28"/>
          <w:lang w:eastAsia="ru-RU" w:bidi="ru-RU"/>
        </w:rPr>
        <w:t xml:space="preserve">В соответствии с пунктом 3.3.1 Соглашения </w:t>
      </w:r>
      <w:r w:rsidRPr="00512AB1">
        <w:rPr>
          <w:sz w:val="28"/>
          <w:lang w:eastAsia="ru-RU"/>
        </w:rPr>
        <w:t xml:space="preserve">№ 1/2024/303 </w:t>
      </w:r>
      <w:r w:rsidRPr="00512AB1">
        <w:rPr>
          <w:sz w:val="28"/>
          <w:lang w:eastAsia="ru-RU" w:bidi="ru-RU"/>
        </w:rPr>
        <w:t>Учреждение обязуется осуществлять использование субсидии в целях оказания муниципальных услуг (выполнения работ).</w:t>
      </w:r>
    </w:p>
    <w:p w:rsidR="00512AB1" w:rsidRPr="00512AB1" w:rsidP="001766C3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512AB1">
        <w:rPr>
          <w:sz w:val="28"/>
          <w:lang w:eastAsia="ru-RU"/>
        </w:rPr>
        <w:t xml:space="preserve">На основании приказа </w:t>
      </w:r>
      <w:r w:rsidRPr="00512AB1">
        <w:rPr>
          <w:rFonts w:eastAsia="Courier New" w:cs="Courier New"/>
          <w:color w:val="000000"/>
          <w:sz w:val="28"/>
          <w:lang w:eastAsia="ru-RU" w:bidi="ru-RU"/>
        </w:rPr>
        <w:t>МАУ «СШ»</w:t>
      </w:r>
      <w:r w:rsidRPr="00512AB1">
        <w:rPr>
          <w:sz w:val="28"/>
          <w:lang w:eastAsia="ru-RU"/>
        </w:rPr>
        <w:t xml:space="preserve"> от 3</w:t>
      </w:r>
      <w:r w:rsidRPr="00512AB1">
        <w:rPr>
          <w:sz w:val="28"/>
          <w:lang w:eastAsia="ru-RU"/>
        </w:rPr>
        <w:t xml:space="preserve">1.07.2024 № 1037 Учреждением утвержден список детей льготной категории, посещающих лагерь с дневным пребыванием и имеющих право на бесплатное питание на период с 01 по 24 августа 2024 (21 рабочий день), в том числе </w:t>
      </w:r>
      <w:r w:rsidR="0022732E">
        <w:rPr>
          <w:sz w:val="28"/>
          <w:lang w:eastAsia="ru-RU"/>
        </w:rPr>
        <w:t>ФИО3</w:t>
      </w:r>
      <w:r w:rsidRPr="00512AB1">
        <w:rPr>
          <w:sz w:val="28"/>
          <w:lang w:eastAsia="ru-RU"/>
        </w:rPr>
        <w:t xml:space="preserve"> </w:t>
      </w:r>
      <w:r w:rsidR="0022732E">
        <w:rPr>
          <w:sz w:val="28"/>
          <w:lang w:eastAsia="ru-RU"/>
        </w:rPr>
        <w:t>***</w:t>
      </w:r>
      <w:r w:rsidRPr="00512AB1">
        <w:rPr>
          <w:sz w:val="28"/>
          <w:lang w:eastAsia="ru-RU"/>
        </w:rPr>
        <w:t xml:space="preserve"> года рож</w:t>
      </w:r>
      <w:r w:rsidRPr="00512AB1">
        <w:rPr>
          <w:sz w:val="28"/>
          <w:lang w:eastAsia="ru-RU"/>
        </w:rPr>
        <w:t xml:space="preserve">дения, </w:t>
      </w:r>
      <w:r w:rsidR="0022732E">
        <w:rPr>
          <w:sz w:val="28"/>
          <w:lang w:eastAsia="ru-RU"/>
        </w:rPr>
        <w:t>ФИО4</w:t>
      </w:r>
      <w:r w:rsidRPr="00512AB1">
        <w:rPr>
          <w:sz w:val="28"/>
          <w:lang w:eastAsia="ru-RU"/>
        </w:rPr>
        <w:t xml:space="preserve"> </w:t>
      </w:r>
      <w:r w:rsidR="0022732E">
        <w:rPr>
          <w:sz w:val="28"/>
          <w:lang w:eastAsia="ru-RU"/>
        </w:rPr>
        <w:t>***</w:t>
      </w:r>
      <w:r w:rsidRPr="00512AB1">
        <w:rPr>
          <w:sz w:val="28"/>
          <w:lang w:eastAsia="ru-RU"/>
        </w:rPr>
        <w:t xml:space="preserve"> года рождения, </w:t>
      </w:r>
      <w:r w:rsidR="0022732E">
        <w:rPr>
          <w:sz w:val="28"/>
          <w:lang w:eastAsia="ru-RU"/>
        </w:rPr>
        <w:t>ФИО5</w:t>
      </w:r>
      <w:r w:rsidRPr="00512AB1">
        <w:rPr>
          <w:sz w:val="28"/>
          <w:lang w:eastAsia="ru-RU"/>
        </w:rPr>
        <w:t xml:space="preserve"> </w:t>
      </w:r>
      <w:r w:rsidR="0022732E">
        <w:rPr>
          <w:sz w:val="28"/>
          <w:lang w:eastAsia="ru-RU"/>
        </w:rPr>
        <w:t>***</w:t>
      </w:r>
      <w:r w:rsidRPr="00512AB1">
        <w:rPr>
          <w:sz w:val="28"/>
          <w:lang w:eastAsia="ru-RU"/>
        </w:rPr>
        <w:t xml:space="preserve"> года рождения.</w:t>
      </w:r>
    </w:p>
    <w:p w:rsidR="00512AB1" w:rsidRPr="00512AB1" w:rsidP="001766C3">
      <w:pPr>
        <w:tabs>
          <w:tab w:val="left" w:pos="993"/>
        </w:tabs>
        <w:ind w:firstLine="540"/>
        <w:jc w:val="both"/>
        <w:rPr>
          <w:sz w:val="28"/>
          <w:lang w:eastAsia="ru-RU" w:bidi="ru-RU"/>
        </w:rPr>
      </w:pPr>
      <w:r w:rsidRPr="00512AB1">
        <w:rPr>
          <w:sz w:val="28"/>
          <w:lang w:eastAsia="ru-RU" w:bidi="ru-RU"/>
        </w:rPr>
        <w:t xml:space="preserve">В качестве подтверждения права на льготу предоставлены копии удостоверений многодетных семей </w:t>
      </w:r>
      <w:r w:rsidRPr="00512AB1">
        <w:rPr>
          <w:sz w:val="28"/>
          <w:szCs w:val="28"/>
          <w:lang w:eastAsia="ru-RU"/>
        </w:rPr>
        <w:t>№ 27655, 29943</w:t>
      </w:r>
      <w:r w:rsidRPr="00512AB1">
        <w:rPr>
          <w:sz w:val="28"/>
          <w:lang w:eastAsia="ru-RU" w:bidi="ru-RU"/>
        </w:rPr>
        <w:t>. В ходе контрольного меропр</w:t>
      </w:r>
      <w:r w:rsidRPr="00512AB1">
        <w:rPr>
          <w:sz w:val="28"/>
          <w:lang w:eastAsia="ru-RU" w:bidi="ru-RU"/>
        </w:rPr>
        <w:t xml:space="preserve">иятия было установлено, что </w:t>
      </w:r>
      <w:r w:rsidR="0022732E">
        <w:rPr>
          <w:sz w:val="28"/>
          <w:lang w:eastAsia="ru-RU"/>
        </w:rPr>
        <w:t>ФИО3</w:t>
      </w:r>
      <w:r w:rsidR="0022732E">
        <w:rPr>
          <w:sz w:val="28"/>
          <w:lang w:eastAsia="ru-RU"/>
        </w:rPr>
        <w:t xml:space="preserve"> </w:t>
      </w:r>
      <w:r w:rsidRPr="00512AB1">
        <w:rPr>
          <w:sz w:val="28"/>
          <w:lang w:eastAsia="ru-RU" w:bidi="ru-RU"/>
        </w:rPr>
        <w:t>из числа членов многодетной семьи утратил право на льготу до начала посещения лагеря с дневным пребыванием в период с 01 по 24 августа 2024 года. Два воспитанника (</w:t>
      </w:r>
      <w:r w:rsidR="0022732E">
        <w:rPr>
          <w:sz w:val="28"/>
          <w:lang w:eastAsia="ru-RU"/>
        </w:rPr>
        <w:t>ФИО4</w:t>
      </w:r>
      <w:r w:rsidRPr="00512AB1">
        <w:rPr>
          <w:sz w:val="28"/>
          <w:lang w:eastAsia="ru-RU" w:bidi="ru-RU"/>
        </w:rPr>
        <w:t xml:space="preserve">, </w:t>
      </w:r>
      <w:r w:rsidR="0022732E">
        <w:rPr>
          <w:sz w:val="28"/>
          <w:lang w:eastAsia="ru-RU"/>
        </w:rPr>
        <w:t>ФИО5</w:t>
      </w:r>
      <w:r w:rsidRPr="00512AB1">
        <w:rPr>
          <w:sz w:val="28"/>
          <w:lang w:eastAsia="ru-RU" w:bidi="ru-RU"/>
        </w:rPr>
        <w:t>) из одной многодетн</w:t>
      </w:r>
      <w:r w:rsidRPr="00512AB1">
        <w:rPr>
          <w:sz w:val="28"/>
          <w:lang w:eastAsia="ru-RU" w:bidi="ru-RU"/>
        </w:rPr>
        <w:t xml:space="preserve">ой семьи утратили право на льготу с 13.08.2024 года, то есть в период посещения лагеря с дневным пребыванием с 01 по 24 августа 2024 года. </w:t>
      </w:r>
    </w:p>
    <w:p w:rsidR="00512AB1" w:rsidRPr="00512AB1" w:rsidP="001766C3">
      <w:pPr>
        <w:tabs>
          <w:tab w:val="left" w:pos="993"/>
        </w:tabs>
        <w:ind w:firstLine="540"/>
        <w:jc w:val="both"/>
        <w:rPr>
          <w:sz w:val="28"/>
          <w:lang w:eastAsia="ru-RU" w:bidi="ru-RU"/>
        </w:rPr>
      </w:pPr>
      <w:r w:rsidRPr="00512AB1">
        <w:rPr>
          <w:sz w:val="28"/>
          <w:lang w:eastAsia="ru-RU" w:bidi="ru-RU"/>
        </w:rPr>
        <w:t>Таким образом, Учреждением при отсутствии права осуществлены расходы на оплату питания детей, не отнесенных Решением</w:t>
      </w:r>
      <w:r w:rsidRPr="00512AB1">
        <w:rPr>
          <w:sz w:val="28"/>
          <w:lang w:eastAsia="ru-RU" w:bidi="ru-RU"/>
        </w:rPr>
        <w:t xml:space="preserve"> Думы № 529 в редакции, действовавшей в проверяемом периоде, к категориям, имеющим право на бесплатное питание, за счет субсидии на МЗ (средства бюджета города) на общую сумму 2 193,00 рубля. Следует обратить внимание, что согласно пункту 2 Указа Президент</w:t>
      </w:r>
      <w:r w:rsidRPr="00512AB1">
        <w:rPr>
          <w:sz w:val="28"/>
          <w:lang w:eastAsia="ru-RU" w:bidi="ru-RU"/>
        </w:rPr>
        <w:t>а Российской Федерации от 23.01.2024 № 63 «О мерах социальной поддержки многодетных семей» предоставление многодетным семьям мер социальной поддержки осуществляется до достижения старшим ребенком возраста 18 лет или возраста 23 лет при условии его обучения</w:t>
      </w:r>
      <w:r w:rsidRPr="00512AB1">
        <w:rPr>
          <w:sz w:val="28"/>
          <w:lang w:eastAsia="ru-RU" w:bidi="ru-RU"/>
        </w:rPr>
        <w:t xml:space="preserve"> в организации, осуществляющей образовательную деятельность, по очной форме обучения. Таким образом, сохранение права на получение бесплатного питания лицам за счет средств бюджета города из многодетной семьи, где один из членов достиг </w:t>
      </w:r>
      <w:r w:rsidRPr="00512AB1">
        <w:rPr>
          <w:sz w:val="28"/>
          <w:lang w:eastAsia="ru-RU" w:bidi="ru-RU"/>
        </w:rPr>
        <w:t>возраста 18 лет, мог</w:t>
      </w:r>
      <w:r w:rsidRPr="00512AB1">
        <w:rPr>
          <w:sz w:val="28"/>
          <w:lang w:eastAsia="ru-RU" w:bidi="ru-RU"/>
        </w:rPr>
        <w:t>ло быть осуществлено только при наличии подтверждения прохождения таким членом семьи (достигшим 18 лет) обучения в организации, осуществляющей образовательную деятельность, по очной форме обучения, однако в отношении рассматриваемых лиц документы, подтверж</w:t>
      </w:r>
      <w:r w:rsidRPr="00512AB1">
        <w:rPr>
          <w:sz w:val="28"/>
          <w:lang w:eastAsia="ru-RU" w:bidi="ru-RU"/>
        </w:rPr>
        <w:t xml:space="preserve">дающие обоснованное сохранение права на бесплатное питание, у Учреждения отсутствуют. Расходы на общую сумму 2 193,00 рубля </w:t>
      </w:r>
      <w:r w:rsidRPr="00512AB1">
        <w:rPr>
          <w:iCs/>
          <w:sz w:val="28"/>
          <w:lang w:eastAsia="ru-RU" w:bidi="ru-RU"/>
        </w:rPr>
        <w:t>((137,40-86,40)</w:t>
      </w:r>
      <w:r w:rsidRPr="00512AB1">
        <w:rPr>
          <w:sz w:val="28"/>
          <w:lang w:eastAsia="ru-RU" w:bidi="ru-RU"/>
        </w:rPr>
        <w:t xml:space="preserve"> рубль * 21 день * 1 человек + </w:t>
      </w:r>
      <w:r w:rsidRPr="00512AB1">
        <w:rPr>
          <w:iCs/>
          <w:sz w:val="28"/>
          <w:lang w:eastAsia="ru-RU" w:bidi="ru-RU"/>
        </w:rPr>
        <w:t>(137,40-86,40)</w:t>
      </w:r>
      <w:r w:rsidRPr="00512AB1">
        <w:rPr>
          <w:sz w:val="28"/>
          <w:lang w:eastAsia="ru-RU" w:bidi="ru-RU"/>
        </w:rPr>
        <w:t> рубль * 11 дней * 2 человека</w:t>
      </w:r>
      <w:r w:rsidRPr="00512AB1">
        <w:rPr>
          <w:iCs/>
          <w:sz w:val="28"/>
          <w:lang w:eastAsia="ru-RU" w:bidi="ru-RU"/>
        </w:rPr>
        <w:t>)</w:t>
      </w:r>
      <w:r w:rsidRPr="00512AB1">
        <w:rPr>
          <w:sz w:val="28"/>
          <w:lang w:eastAsia="ru-RU" w:bidi="ru-RU"/>
        </w:rPr>
        <w:t xml:space="preserve"> признаются неправомерными.</w:t>
      </w:r>
    </w:p>
    <w:p w:rsidR="00512AB1" w:rsidRPr="00512AB1" w:rsidP="001766C3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512AB1">
        <w:rPr>
          <w:sz w:val="28"/>
          <w:lang w:eastAsia="ru-RU" w:bidi="ru-RU"/>
        </w:rPr>
        <w:t>Учреждением пл</w:t>
      </w:r>
      <w:r w:rsidRPr="00512AB1">
        <w:rPr>
          <w:sz w:val="28"/>
          <w:lang w:eastAsia="ru-RU" w:bidi="ru-RU"/>
        </w:rPr>
        <w:t xml:space="preserve">атежным поручением от 02.09.2024 № 2253 (дата списания средств 06.09.2024) на основании акта оказанных услуг от 26.08.2024 № 115 оплачены услуги питания </w:t>
      </w:r>
      <w:r w:rsidRPr="00512AB1">
        <w:rPr>
          <w:iCs/>
          <w:sz w:val="28"/>
          <w:lang w:eastAsia="ru-RU" w:bidi="ru-RU"/>
        </w:rPr>
        <w:t xml:space="preserve">детей в лагере с дневным пребыванием </w:t>
      </w:r>
      <w:r w:rsidRPr="00512AB1">
        <w:rPr>
          <w:sz w:val="28"/>
          <w:lang w:eastAsia="ru-RU"/>
        </w:rPr>
        <w:t xml:space="preserve">за период с 01.08.2024 по 24.08.2024 на сумму 174 245,40 рубля </w:t>
      </w:r>
      <w:r w:rsidRPr="00512AB1">
        <w:rPr>
          <w:sz w:val="28"/>
          <w:lang w:eastAsia="ru-RU" w:bidi="ru-RU"/>
        </w:rPr>
        <w:t xml:space="preserve">за </w:t>
      </w:r>
      <w:r w:rsidRPr="00512AB1">
        <w:rPr>
          <w:sz w:val="28"/>
          <w:lang w:eastAsia="ru-RU" w:bidi="ru-RU"/>
        </w:rPr>
        <w:t xml:space="preserve">счет средств </w:t>
      </w:r>
      <w:r w:rsidRPr="00512AB1">
        <w:rPr>
          <w:iCs/>
          <w:sz w:val="28"/>
          <w:lang w:eastAsia="ru-RU" w:bidi="ru-RU"/>
        </w:rPr>
        <w:t>субсидии на финансовое обеспечение муниципального задания на оказание муниципальных услуг (выполнение работ) (средства бюджета города), из них 49 051,80 рубля (из расчета 137,40 * 21 день * 17 детей) за организацию питания 17 детей, отнесенных</w:t>
      </w:r>
      <w:r w:rsidRPr="00512AB1">
        <w:rPr>
          <w:iCs/>
          <w:sz w:val="28"/>
          <w:lang w:eastAsia="ru-RU" w:bidi="ru-RU"/>
        </w:rPr>
        <w:t xml:space="preserve"> Учреждением к льготной категории на основании</w:t>
      </w:r>
      <w:r w:rsidRPr="00512AB1">
        <w:rPr>
          <w:sz w:val="28"/>
          <w:lang w:eastAsia="ru-RU"/>
        </w:rPr>
        <w:t xml:space="preserve"> </w:t>
      </w:r>
      <w:r w:rsidRPr="00512AB1">
        <w:rPr>
          <w:iCs/>
          <w:sz w:val="28"/>
          <w:lang w:eastAsia="ru-RU" w:bidi="ru-RU"/>
        </w:rPr>
        <w:t xml:space="preserve">приказа МАУ «СШ» от </w:t>
      </w:r>
      <w:r w:rsidRPr="00512AB1">
        <w:rPr>
          <w:sz w:val="28"/>
          <w:lang w:eastAsia="ru-RU"/>
        </w:rPr>
        <w:t>31.07.2024 № 1037</w:t>
      </w:r>
      <w:r w:rsidRPr="00512AB1">
        <w:rPr>
          <w:iCs/>
          <w:sz w:val="28"/>
          <w:lang w:eastAsia="ru-RU" w:bidi="ru-RU"/>
        </w:rPr>
        <w:t xml:space="preserve">, в том числе 8 656,20 (137,40 * 21 день* 3 человека) рублей за </w:t>
      </w:r>
      <w:r w:rsidR="0022732E">
        <w:rPr>
          <w:sz w:val="28"/>
          <w:lang w:eastAsia="ru-RU"/>
        </w:rPr>
        <w:t>ФИО3</w:t>
      </w:r>
      <w:r w:rsidR="0022732E">
        <w:rPr>
          <w:sz w:val="28"/>
          <w:lang w:eastAsia="ru-RU"/>
        </w:rPr>
        <w:t xml:space="preserve"> ***</w:t>
      </w:r>
      <w:r w:rsidRPr="00512AB1">
        <w:rPr>
          <w:sz w:val="28"/>
          <w:lang w:eastAsia="ru-RU"/>
        </w:rPr>
        <w:t xml:space="preserve"> года рождения, </w:t>
      </w:r>
      <w:r w:rsidR="0022732E">
        <w:rPr>
          <w:sz w:val="28"/>
          <w:lang w:eastAsia="ru-RU"/>
        </w:rPr>
        <w:t>ФИО4 ***</w:t>
      </w:r>
      <w:r w:rsidRPr="00512AB1">
        <w:rPr>
          <w:sz w:val="28"/>
          <w:lang w:eastAsia="ru-RU"/>
        </w:rPr>
        <w:t xml:space="preserve"> года рождения,</w:t>
      </w:r>
      <w:r w:rsidRPr="00512AB1">
        <w:rPr>
          <w:sz w:val="28"/>
          <w:lang w:eastAsia="ru-RU"/>
        </w:rPr>
        <w:t xml:space="preserve"> </w:t>
      </w:r>
      <w:r w:rsidR="0022732E">
        <w:rPr>
          <w:sz w:val="28"/>
          <w:lang w:eastAsia="ru-RU"/>
        </w:rPr>
        <w:t>ФИО5</w:t>
      </w:r>
      <w:r w:rsidR="0022732E">
        <w:rPr>
          <w:sz w:val="28"/>
          <w:lang w:eastAsia="ru-RU"/>
        </w:rPr>
        <w:t xml:space="preserve"> ***</w:t>
      </w:r>
      <w:r w:rsidRPr="00512AB1">
        <w:rPr>
          <w:sz w:val="28"/>
          <w:lang w:eastAsia="ru-RU"/>
        </w:rPr>
        <w:t xml:space="preserve"> года рождения у которых право на </w:t>
      </w:r>
      <w:r w:rsidRPr="00512AB1">
        <w:rPr>
          <w:sz w:val="28"/>
          <w:lang w:eastAsia="ru-RU" w:bidi="ru-RU"/>
        </w:rPr>
        <w:t>предоставление</w:t>
      </w:r>
      <w:r w:rsidRPr="00512AB1">
        <w:rPr>
          <w:sz w:val="28"/>
          <w:lang w:eastAsia="ru-RU"/>
        </w:rPr>
        <w:t xml:space="preserve"> бесплатного питания </w:t>
      </w:r>
      <w:r w:rsidRPr="00512AB1">
        <w:rPr>
          <w:iCs/>
          <w:sz w:val="28"/>
          <w:lang w:eastAsia="ru-RU" w:bidi="ru-RU"/>
        </w:rPr>
        <w:t xml:space="preserve">за счет средств </w:t>
      </w:r>
      <w:r w:rsidRPr="00512AB1">
        <w:rPr>
          <w:sz w:val="28"/>
          <w:lang w:eastAsia="ru-RU" w:bidi="ru-RU"/>
        </w:rPr>
        <w:t>бюджета города</w:t>
      </w:r>
      <w:r w:rsidRPr="00512AB1">
        <w:rPr>
          <w:sz w:val="28"/>
          <w:lang w:eastAsia="ru-RU"/>
        </w:rPr>
        <w:t xml:space="preserve"> в соответствии с </w:t>
      </w:r>
      <w:r w:rsidRPr="00512AB1">
        <w:rPr>
          <w:sz w:val="28"/>
          <w:lang w:eastAsia="ru-RU" w:bidi="ru-RU"/>
        </w:rPr>
        <w:t xml:space="preserve">Решением Думы № 529 </w:t>
      </w:r>
      <w:r w:rsidRPr="00512AB1">
        <w:rPr>
          <w:sz w:val="28"/>
          <w:lang w:eastAsia="ru-RU"/>
        </w:rPr>
        <w:t>отсутствовало.</w:t>
      </w:r>
    </w:p>
    <w:p w:rsidR="00512AB1" w:rsidRPr="00512AB1" w:rsidP="001766C3">
      <w:pPr>
        <w:tabs>
          <w:tab w:val="left" w:pos="993"/>
        </w:tabs>
        <w:ind w:firstLine="540"/>
        <w:jc w:val="both"/>
        <w:rPr>
          <w:iCs/>
          <w:sz w:val="28"/>
          <w:lang w:eastAsia="ru-RU" w:bidi="ru-RU"/>
        </w:rPr>
      </w:pPr>
      <w:r w:rsidRPr="00512AB1">
        <w:rPr>
          <w:sz w:val="28"/>
          <w:lang w:eastAsia="ru-RU"/>
        </w:rPr>
        <w:t xml:space="preserve">Таким образом, МАУ «СШ» 06.09.2024 в нарушение пункта 6 Порядка № 330 неправомерно оплачена </w:t>
      </w:r>
      <w:r w:rsidRPr="00512AB1">
        <w:rPr>
          <w:sz w:val="28"/>
          <w:lang w:eastAsia="ru-RU" w:bidi="ru-RU"/>
        </w:rPr>
        <w:t xml:space="preserve">за счет средств </w:t>
      </w:r>
      <w:r w:rsidRPr="00512AB1">
        <w:rPr>
          <w:iCs/>
          <w:sz w:val="28"/>
          <w:lang w:eastAsia="ru-RU" w:bidi="ru-RU"/>
        </w:rPr>
        <w:t xml:space="preserve">субсидии на финансовое обеспечение муниципального задания на оказание муниципальных услуг (выполнение работ) (средства бюджета города) </w:t>
      </w:r>
      <w:r w:rsidRPr="00512AB1">
        <w:rPr>
          <w:sz w:val="28"/>
          <w:lang w:eastAsia="ru-RU"/>
        </w:rPr>
        <w:t>стоимость пит</w:t>
      </w:r>
      <w:r w:rsidRPr="00512AB1">
        <w:rPr>
          <w:sz w:val="28"/>
          <w:lang w:eastAsia="ru-RU"/>
        </w:rPr>
        <w:t xml:space="preserve">ания воспитанников </w:t>
      </w:r>
      <w:r w:rsidRPr="00512AB1">
        <w:rPr>
          <w:iCs/>
          <w:sz w:val="28"/>
          <w:lang w:eastAsia="ru-RU" w:bidi="ru-RU"/>
        </w:rPr>
        <w:t xml:space="preserve">лагеря с дневным пребыванием </w:t>
      </w:r>
      <w:r w:rsidRPr="00512AB1">
        <w:rPr>
          <w:sz w:val="28"/>
          <w:lang w:eastAsia="ru-RU"/>
        </w:rPr>
        <w:t xml:space="preserve">за период с 01.08.2024 по 24.08.2024 </w:t>
      </w:r>
      <w:r w:rsidR="0022732E">
        <w:rPr>
          <w:sz w:val="28"/>
          <w:lang w:eastAsia="ru-RU"/>
        </w:rPr>
        <w:t>ФИО3</w:t>
      </w:r>
      <w:r w:rsidR="0022732E">
        <w:rPr>
          <w:sz w:val="28"/>
          <w:lang w:eastAsia="ru-RU"/>
        </w:rPr>
        <w:t xml:space="preserve"> ***</w:t>
      </w:r>
      <w:r w:rsidRPr="00512AB1">
        <w:rPr>
          <w:sz w:val="28"/>
          <w:lang w:eastAsia="ru-RU"/>
        </w:rPr>
        <w:t xml:space="preserve">, </w:t>
      </w:r>
      <w:r w:rsidR="0022732E">
        <w:rPr>
          <w:sz w:val="28"/>
          <w:lang w:eastAsia="ru-RU"/>
        </w:rPr>
        <w:t>ФИО4 ***</w:t>
      </w:r>
      <w:r w:rsidRPr="00512AB1">
        <w:rPr>
          <w:sz w:val="28"/>
          <w:lang w:eastAsia="ru-RU"/>
        </w:rPr>
        <w:t xml:space="preserve"> года рождения, </w:t>
      </w:r>
      <w:r w:rsidR="0022732E">
        <w:rPr>
          <w:sz w:val="28"/>
          <w:lang w:eastAsia="ru-RU"/>
        </w:rPr>
        <w:t>ФИО5</w:t>
      </w:r>
      <w:r w:rsidR="0022732E">
        <w:rPr>
          <w:sz w:val="28"/>
          <w:lang w:eastAsia="ru-RU"/>
        </w:rPr>
        <w:t xml:space="preserve"> *** </w:t>
      </w:r>
      <w:r w:rsidRPr="00512AB1">
        <w:rPr>
          <w:sz w:val="28"/>
          <w:lang w:eastAsia="ru-RU"/>
        </w:rPr>
        <w:t>года рождения у кот</w:t>
      </w:r>
      <w:r w:rsidRPr="00512AB1">
        <w:rPr>
          <w:sz w:val="28"/>
          <w:lang w:eastAsia="ru-RU"/>
        </w:rPr>
        <w:t xml:space="preserve">орых право на </w:t>
      </w:r>
      <w:r w:rsidRPr="00512AB1">
        <w:rPr>
          <w:sz w:val="28"/>
          <w:lang w:eastAsia="ru-RU" w:bidi="ru-RU"/>
        </w:rPr>
        <w:t>предоставление</w:t>
      </w:r>
      <w:r w:rsidRPr="00512AB1">
        <w:rPr>
          <w:sz w:val="28"/>
          <w:lang w:eastAsia="ru-RU"/>
        </w:rPr>
        <w:t xml:space="preserve"> бесплатного питания </w:t>
      </w:r>
      <w:r w:rsidRPr="00512AB1">
        <w:rPr>
          <w:sz w:val="28"/>
          <w:lang w:eastAsia="ru-RU" w:bidi="ru-RU"/>
        </w:rPr>
        <w:t xml:space="preserve">за счет средств бюджета города </w:t>
      </w:r>
      <w:r w:rsidRPr="00512AB1">
        <w:rPr>
          <w:sz w:val="28"/>
          <w:lang w:eastAsia="ru-RU"/>
        </w:rPr>
        <w:t xml:space="preserve">в соответствии с </w:t>
      </w:r>
      <w:r w:rsidRPr="00512AB1">
        <w:rPr>
          <w:sz w:val="28"/>
          <w:lang w:eastAsia="ru-RU" w:bidi="ru-RU"/>
        </w:rPr>
        <w:t xml:space="preserve">Решением Думы № 529 </w:t>
      </w:r>
      <w:r w:rsidRPr="00512AB1">
        <w:rPr>
          <w:sz w:val="28"/>
          <w:lang w:eastAsia="ru-RU"/>
        </w:rPr>
        <w:t xml:space="preserve">отсутствовало, на сумму </w:t>
      </w:r>
      <w:r w:rsidRPr="00512AB1">
        <w:rPr>
          <w:sz w:val="28"/>
          <w:lang w:eastAsia="ru-RU" w:bidi="ru-RU"/>
        </w:rPr>
        <w:t>2 193,00 рубля</w:t>
      </w:r>
      <w:r w:rsidRPr="00512AB1">
        <w:rPr>
          <w:iCs/>
          <w:sz w:val="28"/>
          <w:lang w:eastAsia="ru-RU" w:bidi="ru-RU"/>
        </w:rPr>
        <w:t xml:space="preserve"> ((137,40-86,40)</w:t>
      </w:r>
      <w:r w:rsidRPr="00512AB1">
        <w:rPr>
          <w:sz w:val="28"/>
          <w:lang w:eastAsia="ru-RU" w:bidi="ru-RU"/>
        </w:rPr>
        <w:t xml:space="preserve"> рубль * 21 день * 1 человек + </w:t>
      </w:r>
      <w:r w:rsidRPr="00512AB1">
        <w:rPr>
          <w:iCs/>
          <w:sz w:val="28"/>
          <w:lang w:eastAsia="ru-RU" w:bidi="ru-RU"/>
        </w:rPr>
        <w:t>(137,40-86,40)</w:t>
      </w:r>
      <w:r w:rsidRPr="00512AB1">
        <w:rPr>
          <w:sz w:val="28"/>
          <w:lang w:eastAsia="ru-RU" w:bidi="ru-RU"/>
        </w:rPr>
        <w:t> рубль * 11 дней * 2 человека</w:t>
      </w:r>
      <w:r w:rsidRPr="00512AB1">
        <w:rPr>
          <w:iCs/>
          <w:sz w:val="28"/>
          <w:lang w:eastAsia="ru-RU" w:bidi="ru-RU"/>
        </w:rPr>
        <w:t>).</w:t>
      </w:r>
    </w:p>
    <w:p w:rsidR="00512AB1" w:rsidRPr="00512AB1" w:rsidP="001766C3">
      <w:pPr>
        <w:tabs>
          <w:tab w:val="left" w:pos="993"/>
        </w:tabs>
        <w:ind w:firstLine="540"/>
        <w:jc w:val="both"/>
        <w:rPr>
          <w:rFonts w:eastAsia="Arial Unicode MS"/>
          <w:sz w:val="28"/>
          <w:lang w:eastAsia="ru-RU" w:bidi="ru-RU"/>
        </w:rPr>
      </w:pPr>
      <w:r w:rsidRPr="00512AB1">
        <w:rPr>
          <w:rFonts w:eastAsia="Arial Unicode MS"/>
          <w:sz w:val="28"/>
          <w:lang w:eastAsia="ru-RU" w:bidi="ru-RU"/>
        </w:rPr>
        <w:t xml:space="preserve">Расходование Учреждением средств субсидии в сумме </w:t>
      </w:r>
      <w:r w:rsidRPr="00512AB1">
        <w:rPr>
          <w:sz w:val="28"/>
          <w:lang w:eastAsia="ru-RU" w:bidi="ru-RU"/>
        </w:rPr>
        <w:t>2 193,00 (две тысячи сто девяносто три) рубля 00 копеек</w:t>
      </w:r>
      <w:r w:rsidRPr="00512AB1">
        <w:rPr>
          <w:rFonts w:eastAsia="Calibri"/>
          <w:sz w:val="28"/>
          <w:lang w:eastAsia="en-US"/>
        </w:rPr>
        <w:t xml:space="preserve"> </w:t>
      </w:r>
      <w:r w:rsidRPr="00512AB1">
        <w:rPr>
          <w:rFonts w:eastAsia="Arial Unicode MS"/>
          <w:sz w:val="28"/>
          <w:lang w:eastAsia="ru-RU" w:bidi="ru-RU"/>
        </w:rPr>
        <w:t>является нецелевым использованием бюджетных средств, предоставленных в виде субсидии на финансовое обеспечение выполнения муниципального задания, пред</w:t>
      </w:r>
      <w:r w:rsidRPr="00512AB1">
        <w:rPr>
          <w:rFonts w:eastAsia="Arial Unicode MS"/>
          <w:sz w:val="28"/>
          <w:lang w:eastAsia="ru-RU" w:bidi="ru-RU"/>
        </w:rPr>
        <w:t>оставленной Учреждению на основании Соглашения № 1/2024/303.</w:t>
      </w:r>
    </w:p>
    <w:p w:rsidR="00512AB1" w:rsidRPr="00512AB1" w:rsidP="001766C3">
      <w:pPr>
        <w:widowControl w:val="0"/>
        <w:ind w:firstLine="540"/>
        <w:jc w:val="both"/>
        <w:rPr>
          <w:sz w:val="28"/>
          <w:lang w:eastAsia="ru-RU" w:bidi="ru-RU"/>
        </w:rPr>
      </w:pPr>
      <w:r w:rsidRPr="00512AB1">
        <w:rPr>
          <w:sz w:val="28"/>
          <w:lang w:eastAsia="ru-RU" w:bidi="ru-RU"/>
        </w:rPr>
        <w:t>Руководствуясь частью 2 статьи 2.1 КоАП, следует принять во внимание, что изложенные выше факты свидетельствуют о ненадлежащем выполнении Учреждением возложенных на него обязательств по осуществл</w:t>
      </w:r>
      <w:r w:rsidRPr="00512AB1">
        <w:rPr>
          <w:sz w:val="28"/>
          <w:lang w:eastAsia="ru-RU" w:bidi="ru-RU"/>
        </w:rPr>
        <w:t>ению оплаты стоимости питания детей, не относящихся к категории детей, имеющих право на бесплатное питание за счет средств бюджета города</w:t>
      </w:r>
      <w:r w:rsidRPr="00512AB1">
        <w:rPr>
          <w:sz w:val="28"/>
          <w:lang w:eastAsia="ru-RU"/>
        </w:rPr>
        <w:t xml:space="preserve"> </w:t>
      </w:r>
      <w:r w:rsidRPr="00512AB1">
        <w:rPr>
          <w:sz w:val="28"/>
          <w:lang w:eastAsia="ru-RU" w:bidi="ru-RU"/>
        </w:rPr>
        <w:t>в соответствии с Решением Думы № 529, находящимся в общем доступе, а, соответственно, не исключает вину юридического л</w:t>
      </w:r>
      <w:r w:rsidRPr="00512AB1">
        <w:rPr>
          <w:sz w:val="28"/>
          <w:lang w:eastAsia="ru-RU" w:bidi="ru-RU"/>
        </w:rPr>
        <w:t>ица.</w:t>
      </w:r>
    </w:p>
    <w:p w:rsidR="00512AB1" w:rsidRPr="00512AB1" w:rsidP="001766C3">
      <w:pPr>
        <w:widowControl w:val="0"/>
        <w:ind w:firstLine="540"/>
        <w:jc w:val="both"/>
        <w:rPr>
          <w:sz w:val="28"/>
          <w:lang w:eastAsia="ru-RU" w:bidi="ru-RU"/>
        </w:rPr>
      </w:pPr>
      <w:r w:rsidRPr="00512AB1">
        <w:rPr>
          <w:sz w:val="28"/>
          <w:lang w:eastAsia="ru-RU" w:bidi="ru-RU"/>
        </w:rPr>
        <w:t xml:space="preserve">У Учреждения имелась возможность для соблюдения норм, за нарушение которых предусмотрена административная ответственность, но не были приняты все зависящие от него меры по их соблюдению, что привело к нецелевому </w:t>
      </w:r>
      <w:r w:rsidRPr="00512AB1">
        <w:rPr>
          <w:sz w:val="28"/>
          <w:lang w:eastAsia="ru-RU" w:bidi="ru-RU"/>
        </w:rPr>
        <w:t xml:space="preserve">использованию бюджетных средств, </w:t>
      </w:r>
      <w:r w:rsidRPr="00512AB1">
        <w:rPr>
          <w:rFonts w:eastAsia="Calibri"/>
          <w:sz w:val="28"/>
          <w:lang w:eastAsia="en-US" w:bidi="ru-RU"/>
        </w:rPr>
        <w:t>получе</w:t>
      </w:r>
      <w:r w:rsidRPr="00512AB1">
        <w:rPr>
          <w:rFonts w:eastAsia="Calibri"/>
          <w:sz w:val="28"/>
          <w:lang w:eastAsia="en-US" w:bidi="ru-RU"/>
        </w:rPr>
        <w:t xml:space="preserve">нных </w:t>
      </w:r>
      <w:r w:rsidRPr="00512AB1">
        <w:rPr>
          <w:sz w:val="28"/>
          <w:lang w:eastAsia="ru-RU"/>
        </w:rPr>
        <w:t>Учреждением</w:t>
      </w:r>
      <w:r w:rsidRPr="00512AB1">
        <w:rPr>
          <w:rFonts w:eastAsia="Calibri"/>
          <w:sz w:val="28"/>
          <w:lang w:eastAsia="en-US" w:bidi="ru-RU"/>
        </w:rPr>
        <w:t xml:space="preserve"> из бюджета города Нижневартовска в форме </w:t>
      </w:r>
      <w:r w:rsidRPr="00512AB1">
        <w:rPr>
          <w:rFonts w:eastAsia="Calibri"/>
          <w:sz w:val="28"/>
          <w:lang w:eastAsia="en-US"/>
        </w:rPr>
        <w:t xml:space="preserve">субсидии, предоставленной на финансовое обеспечение выполнения муниципального задания </w:t>
      </w:r>
      <w:r w:rsidRPr="00512AB1">
        <w:rPr>
          <w:rFonts w:eastAsia="Calibri"/>
          <w:sz w:val="28"/>
          <w:lang w:eastAsia="en-US" w:bidi="ru-RU"/>
        </w:rPr>
        <w:t>на оказание муниципальных услуг (выполнение работ)</w:t>
      </w:r>
      <w:r w:rsidRPr="00512AB1">
        <w:rPr>
          <w:sz w:val="28"/>
          <w:lang w:eastAsia="ru-RU" w:bidi="ru-RU"/>
        </w:rPr>
        <w:t>.</w:t>
      </w:r>
    </w:p>
    <w:p w:rsidR="001766C3" w:rsidP="001766C3">
      <w:pPr>
        <w:pStyle w:val="14"/>
        <w:shd w:val="clear" w:color="auto" w:fill="auto"/>
        <w:spacing w:before="0" w:after="0" w:line="240" w:lineRule="auto"/>
        <w:ind w:left="40" w:firstLine="540"/>
        <w:rPr>
          <w:sz w:val="28"/>
          <w:szCs w:val="28"/>
        </w:rPr>
      </w:pPr>
      <w:r w:rsidRPr="00BE1B22">
        <w:rPr>
          <w:sz w:val="28"/>
          <w:szCs w:val="28"/>
        </w:rPr>
        <w:t xml:space="preserve">В ходе рассмотрения дела установлен факт несоблюдения </w:t>
      </w:r>
      <w:r>
        <w:rPr>
          <w:sz w:val="28"/>
          <w:szCs w:val="28"/>
        </w:rPr>
        <w:t>юридич</w:t>
      </w:r>
      <w:r>
        <w:rPr>
          <w:sz w:val="28"/>
          <w:szCs w:val="28"/>
        </w:rPr>
        <w:t xml:space="preserve">еским лицом - </w:t>
      </w:r>
      <w:r w:rsidRPr="00BE1B22">
        <w:rPr>
          <w:sz w:val="28"/>
          <w:szCs w:val="28"/>
        </w:rPr>
        <w:t>М</w:t>
      </w:r>
      <w:r>
        <w:rPr>
          <w:sz w:val="28"/>
          <w:szCs w:val="28"/>
        </w:rPr>
        <w:t>АУ</w:t>
      </w:r>
      <w:r w:rsidRPr="00BE1B22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г. Нижневартовска </w:t>
      </w:r>
      <w:r w:rsidRPr="00BE1B22">
        <w:rPr>
          <w:sz w:val="28"/>
          <w:szCs w:val="28"/>
        </w:rPr>
        <w:t>«Спортивная школа» вышеперечисленных условий Соглашения №</w:t>
      </w:r>
      <w:r>
        <w:rPr>
          <w:sz w:val="28"/>
          <w:szCs w:val="28"/>
        </w:rPr>
        <w:t>1/2024/303</w:t>
      </w:r>
      <w:r w:rsidRPr="00BE1B22">
        <w:rPr>
          <w:sz w:val="28"/>
          <w:szCs w:val="28"/>
        </w:rPr>
        <w:t>, выразившийся в неправомерном направлении денежных средств по вышеуказанны</w:t>
      </w:r>
      <w:r>
        <w:rPr>
          <w:sz w:val="28"/>
          <w:szCs w:val="28"/>
        </w:rPr>
        <w:t xml:space="preserve">м платежным поручениям в сумме </w:t>
      </w:r>
      <w:r w:rsidRPr="00BE1B22">
        <w:rPr>
          <w:sz w:val="28"/>
          <w:szCs w:val="28"/>
        </w:rPr>
        <w:t>2193</w:t>
      </w:r>
      <w:r>
        <w:rPr>
          <w:sz w:val="28"/>
          <w:szCs w:val="28"/>
        </w:rPr>
        <w:t>,00 руб.</w:t>
      </w:r>
    </w:p>
    <w:p w:rsidR="000813DF" w:rsidRPr="00D77B12" w:rsidP="001766C3">
      <w:pPr>
        <w:pStyle w:val="14"/>
        <w:shd w:val="clear" w:color="auto" w:fill="auto"/>
        <w:spacing w:before="0" w:after="0" w:line="240" w:lineRule="auto"/>
        <w:ind w:left="40" w:firstLine="540"/>
        <w:rPr>
          <w:sz w:val="28"/>
          <w:szCs w:val="28"/>
        </w:rPr>
      </w:pPr>
      <w:r w:rsidRPr="004A4F20">
        <w:rPr>
          <w:sz w:val="28"/>
          <w:szCs w:val="28"/>
        </w:rPr>
        <w:t xml:space="preserve">В соответствии со статьей 15.14 </w:t>
      </w:r>
      <w:r w:rsidRPr="004A4F20">
        <w:rPr>
          <w:sz w:val="28"/>
          <w:szCs w:val="28"/>
        </w:rPr>
        <w:t>Кодекса Российской Федерации об административных правонарушениях нецелевое использование бюджетных средств, выразившееся в направлении средств бюджета бюджетной системы Российской Федерации и оплате денежных обязательств в целях, не соответствующих полност</w:t>
      </w:r>
      <w:r w:rsidRPr="004A4F20">
        <w:rPr>
          <w:sz w:val="28"/>
          <w:szCs w:val="28"/>
        </w:rPr>
        <w:t>ью или частично целям, определенным законом (решением)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средств, или в направл</w:t>
      </w:r>
      <w:r w:rsidRPr="004A4F20">
        <w:rPr>
          <w:sz w:val="28"/>
          <w:szCs w:val="28"/>
        </w:rPr>
        <w:t xml:space="preserve">ении средств, полученных из бюджета </w:t>
      </w:r>
      <w:r w:rsidRPr="00A47A0A">
        <w:rPr>
          <w:sz w:val="28"/>
          <w:szCs w:val="28"/>
        </w:rPr>
        <w:t>бюджетной системы Российской Федерации, на цели, не соответствующие целям, определенным договором (соглашением) либо иным документом, являющимся правовым основанием предоставления указанных средств, если такое действие н</w:t>
      </w:r>
      <w:r w:rsidRPr="00A47A0A">
        <w:rPr>
          <w:sz w:val="28"/>
          <w:szCs w:val="28"/>
        </w:rPr>
        <w:t>е содержит </w:t>
      </w:r>
      <w:hyperlink r:id="rId5" w:anchor="/document/10108000/entry/2851" w:history="1">
        <w:r w:rsidRPr="0035103B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A47A0A">
        <w:rPr>
          <w:sz w:val="28"/>
          <w:szCs w:val="28"/>
        </w:rPr>
        <w:t xml:space="preserve"> деяния, влечет наложение административного штрафа </w:t>
      </w:r>
      <w:r w:rsidRPr="00D77B12">
        <w:rPr>
          <w:sz w:val="28"/>
          <w:szCs w:val="28"/>
        </w:rPr>
        <w:t xml:space="preserve">на юридических лиц от 5 до 25 процентов суммы средств, полученных из бюджета бюджетной системы Российской Федерации, использованных не по целевому назначению. </w:t>
      </w:r>
    </w:p>
    <w:p w:rsidR="00344637" w:rsidRPr="00156F96" w:rsidP="001766C3">
      <w:pPr>
        <w:pStyle w:val="14"/>
        <w:shd w:val="clear" w:color="auto" w:fill="auto"/>
        <w:spacing w:before="0" w:after="0" w:line="240" w:lineRule="auto"/>
        <w:ind w:left="40" w:firstLine="540"/>
        <w:rPr>
          <w:sz w:val="28"/>
          <w:szCs w:val="28"/>
        </w:rPr>
      </w:pPr>
      <w:r w:rsidRPr="00D77B12">
        <w:rPr>
          <w:sz w:val="28"/>
          <w:szCs w:val="28"/>
        </w:rPr>
        <w:t xml:space="preserve">Данное правонарушение характеризуется совершением конкретной платежно-расчетной </w:t>
      </w:r>
      <w:r w:rsidRPr="00156F96">
        <w:rPr>
          <w:sz w:val="28"/>
          <w:szCs w:val="28"/>
        </w:rPr>
        <w:t>операции по неце</w:t>
      </w:r>
      <w:r w:rsidRPr="00156F96">
        <w:rPr>
          <w:sz w:val="28"/>
          <w:szCs w:val="28"/>
        </w:rPr>
        <w:t xml:space="preserve">левому расходованию бюджетных средств и завершенностью в момент осуществления операции. </w:t>
      </w:r>
    </w:p>
    <w:p w:rsidR="00344637" w:rsidRPr="00156F96" w:rsidP="001766C3">
      <w:pPr>
        <w:pStyle w:val="14"/>
        <w:shd w:val="clear" w:color="auto" w:fill="auto"/>
        <w:spacing w:before="0" w:after="0" w:line="240" w:lineRule="auto"/>
        <w:ind w:left="40" w:firstLine="540"/>
        <w:rPr>
          <w:sz w:val="28"/>
          <w:szCs w:val="28"/>
        </w:rPr>
      </w:pPr>
      <w:r w:rsidRPr="00156F96">
        <w:rPr>
          <w:sz w:val="28"/>
          <w:szCs w:val="28"/>
        </w:rPr>
        <w:t>Все собранные по делу об административном правонарушении доказательства, представленные административным органом, являются допустимыми, достоверными и достаточными в с</w:t>
      </w:r>
      <w:r w:rsidRPr="00156F96">
        <w:rPr>
          <w:sz w:val="28"/>
          <w:szCs w:val="28"/>
        </w:rPr>
        <w:t>оответствии с требованиями </w:t>
      </w:r>
      <w:hyperlink r:id="rId5" w:anchor="/document/12125267/entry/2611" w:history="1">
        <w:r w:rsidRPr="00156F96">
          <w:rPr>
            <w:rStyle w:val="Hyperlink"/>
            <w:color w:val="auto"/>
            <w:sz w:val="28"/>
            <w:szCs w:val="28"/>
            <w:u w:val="none"/>
          </w:rPr>
          <w:t>статьи 26.11</w:t>
        </w:r>
      </w:hyperlink>
      <w:r w:rsidRPr="00156F96">
        <w:rPr>
          <w:sz w:val="28"/>
          <w:szCs w:val="28"/>
        </w:rPr>
        <w:t xml:space="preserve"> КоАП РФ и свидетельствуют о виновности юридического лица – </w:t>
      </w:r>
      <w:r w:rsidR="00A03CCA">
        <w:rPr>
          <w:sz w:val="28"/>
          <w:szCs w:val="28"/>
        </w:rPr>
        <w:t>МАУДО «Спортивная школа»</w:t>
      </w:r>
      <w:r w:rsidR="00567E91">
        <w:rPr>
          <w:sz w:val="28"/>
          <w:szCs w:val="28"/>
        </w:rPr>
        <w:t xml:space="preserve"> </w:t>
      </w:r>
      <w:r w:rsidRPr="00156F96">
        <w:rPr>
          <w:sz w:val="28"/>
          <w:szCs w:val="28"/>
        </w:rPr>
        <w:t>в совершении указанного административного правонарушения.</w:t>
      </w:r>
    </w:p>
    <w:p w:rsidR="0045263D" w:rsidP="001766C3">
      <w:pPr>
        <w:autoSpaceDE w:val="0"/>
        <w:autoSpaceDN w:val="0"/>
        <w:adjustRightInd w:val="0"/>
        <w:ind w:firstLine="540"/>
        <w:jc w:val="both"/>
        <w:rPr>
          <w:rFonts w:ascii="Arial" w:hAnsi="Arial" w:eastAsiaTheme="minorHAnsi" w:cs="Arial"/>
          <w:lang w:eastAsia="en-US"/>
        </w:rPr>
      </w:pPr>
      <w:r>
        <w:rPr>
          <w:sz w:val="28"/>
          <w:szCs w:val="28"/>
        </w:rPr>
        <w:t>Оценивая доказательства в их совокупности, мировой судья квалифицирует</w:t>
      </w:r>
      <w:r w:rsidR="008819D2"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действия по </w:t>
      </w:r>
      <w:r w:rsidR="008819D2">
        <w:rPr>
          <w:sz w:val="28"/>
          <w:szCs w:val="28"/>
        </w:rPr>
        <w:t>ст. 15.14</w:t>
      </w:r>
      <w:r>
        <w:rPr>
          <w:sz w:val="28"/>
          <w:szCs w:val="28"/>
        </w:rPr>
        <w:t xml:space="preserve"> Кодекса Российской Федерации об административных правонарушениях.  </w:t>
      </w:r>
    </w:p>
    <w:p w:rsidR="001947BF" w:rsidRPr="001947BF" w:rsidP="001766C3">
      <w:pPr>
        <w:pStyle w:val="BodyTextIndent"/>
        <w:suppressAutoHyphens/>
        <w:rPr>
          <w:sz w:val="28"/>
          <w:szCs w:val="28"/>
          <w:lang w:val="ru-RU"/>
        </w:rPr>
      </w:pPr>
      <w:r w:rsidRPr="001947BF">
        <w:rPr>
          <w:sz w:val="28"/>
          <w:szCs w:val="28"/>
          <w:lang w:val="ru-RU"/>
        </w:rPr>
        <w:t>В соответствии с частью 1 статьи 4.1.1 Кодекса Российской Федерации об административных пр</w:t>
      </w:r>
      <w:r w:rsidRPr="001947BF">
        <w:rPr>
          <w:sz w:val="28"/>
          <w:szCs w:val="28"/>
          <w:lang w:val="ru-RU"/>
        </w:rPr>
        <w:t>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</w:t>
      </w:r>
      <w:r w:rsidRPr="001947BF">
        <w:rPr>
          <w:sz w:val="28"/>
          <w:szCs w:val="28"/>
          <w:lang w:val="ru-RU"/>
        </w:rPr>
        <w:t xml:space="preserve">о соответствующей статьей раздела II настоящего Кодекса или закона субъекта Российской Федерации об административных правонарушениях, </w:t>
      </w:r>
      <w:r w:rsidRPr="001947BF">
        <w:rPr>
          <w:sz w:val="28"/>
          <w:szCs w:val="28"/>
          <w:lang w:val="ru-RU"/>
        </w:rPr>
        <w:t>административное наказание в виде административного штрафа подлежит замене на предупреждение при наличии обстоятельств, пр</w:t>
      </w:r>
      <w:r w:rsidRPr="001947BF">
        <w:rPr>
          <w:sz w:val="28"/>
          <w:szCs w:val="28"/>
          <w:lang w:val="ru-RU"/>
        </w:rPr>
        <w:t>едусмотренных частью 2 статьи 3.4 настоящего Кодекса, за исключением случаев, предусмотренных частью 2 настоящей статьи.</w:t>
      </w:r>
    </w:p>
    <w:p w:rsidR="001947BF" w:rsidRPr="001947BF" w:rsidP="001766C3">
      <w:pPr>
        <w:pStyle w:val="BodyTextIndent"/>
        <w:suppressAutoHyphens/>
        <w:rPr>
          <w:sz w:val="28"/>
          <w:szCs w:val="28"/>
          <w:lang w:val="ru-RU"/>
        </w:rPr>
      </w:pPr>
      <w:r w:rsidRPr="001947BF">
        <w:rPr>
          <w:sz w:val="28"/>
          <w:szCs w:val="28"/>
          <w:lang w:val="ru-RU"/>
        </w:rPr>
        <w:t xml:space="preserve">Согласно части 2 статьи 3.4 Кодекса Российской Федерации об административных правонарушениях предупреждение устанавливается за впервые </w:t>
      </w:r>
      <w:r w:rsidRPr="001947BF">
        <w:rPr>
          <w:sz w:val="28"/>
          <w:szCs w:val="28"/>
          <w:lang w:val="ru-RU"/>
        </w:rPr>
        <w:t>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</w:t>
      </w:r>
      <w:r w:rsidRPr="001947BF">
        <w:rPr>
          <w:sz w:val="28"/>
          <w:szCs w:val="28"/>
          <w:lang w:val="ru-RU"/>
        </w:rPr>
        <w:t>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1947BF" w:rsidRPr="001947BF" w:rsidP="001766C3">
      <w:pPr>
        <w:pStyle w:val="BodyTextIndent"/>
        <w:suppressAutoHyphens/>
        <w:rPr>
          <w:sz w:val="28"/>
          <w:szCs w:val="28"/>
          <w:lang w:val="ru-RU"/>
        </w:rPr>
      </w:pPr>
      <w:r w:rsidRPr="001947BF">
        <w:rPr>
          <w:sz w:val="28"/>
          <w:szCs w:val="28"/>
          <w:lang w:val="ru-RU"/>
        </w:rPr>
        <w:t>По смыслу взаимосвязанных положений части 2 статьи 3.4 и части 1 статьи 4.1.1 Код</w:t>
      </w:r>
      <w:r w:rsidRPr="001947BF">
        <w:rPr>
          <w:sz w:val="28"/>
          <w:szCs w:val="28"/>
          <w:lang w:val="ru-RU"/>
        </w:rPr>
        <w:t>екса Российской Федерации об административных правонарушениях, в отсутствие совокупности всех упомянутых обстоятельств (условий применения административного наказания в виде предупреждения) возможность замены административного наказания в виде администрати</w:t>
      </w:r>
      <w:r w:rsidRPr="001947BF">
        <w:rPr>
          <w:sz w:val="28"/>
          <w:szCs w:val="28"/>
          <w:lang w:val="ru-RU"/>
        </w:rPr>
        <w:t>вного штрафа на предупреждение не допускается.</w:t>
      </w:r>
    </w:p>
    <w:p w:rsidR="001947BF" w:rsidRPr="001947BF" w:rsidP="001766C3">
      <w:pPr>
        <w:pStyle w:val="BodyTextIndent"/>
        <w:suppressAutoHyphens/>
        <w:rPr>
          <w:sz w:val="28"/>
          <w:szCs w:val="28"/>
          <w:lang w:val="ru-RU"/>
        </w:rPr>
      </w:pPr>
      <w:r w:rsidRPr="001947BF">
        <w:rPr>
          <w:sz w:val="28"/>
          <w:szCs w:val="28"/>
          <w:lang w:val="ru-RU"/>
        </w:rPr>
        <w:t>Согласно части 2 статьи 4.1.1 Кодекса Российской Федерации об административных правонарушениях административное наказание в виде административного штрафа не подлежит замене на предупреждение в случае совершени</w:t>
      </w:r>
      <w:r w:rsidRPr="001947BF">
        <w:rPr>
          <w:sz w:val="28"/>
          <w:szCs w:val="28"/>
          <w:lang w:val="ru-RU"/>
        </w:rPr>
        <w:t xml:space="preserve">я административного правонарушения, предусмотренного статьями 13.15, 13.37, 14.31 - 14.33, 14.56, 15.21, 15.27.3, 15.30, 19.3, 19.5, 19.5.1, 19.6, 19.8 - 19.8.2, 19.23, частями 2 и 3 статьи 19.27, статьями 19.28, 19.29, 19.30, 19.33, 19.34, 20.3, частью 2 </w:t>
      </w:r>
      <w:r w:rsidRPr="001947BF">
        <w:rPr>
          <w:sz w:val="28"/>
          <w:szCs w:val="28"/>
          <w:lang w:val="ru-RU"/>
        </w:rPr>
        <w:t>статьи 20.28 настоящего Кодекса.</w:t>
      </w:r>
    </w:p>
    <w:p w:rsidR="001947BF" w:rsidP="001766C3">
      <w:pPr>
        <w:pStyle w:val="BodyTextIndent"/>
        <w:suppressAutoHyphens/>
        <w:rPr>
          <w:sz w:val="28"/>
          <w:szCs w:val="28"/>
          <w:lang w:val="ru-RU"/>
        </w:rPr>
      </w:pPr>
      <w:r w:rsidRPr="001947BF">
        <w:rPr>
          <w:sz w:val="28"/>
          <w:szCs w:val="28"/>
          <w:lang w:val="ru-RU"/>
        </w:rPr>
        <w:t>Таким образом, административное правонарушение, предусмотренное статьей 15.14 Кодекса Российской Федерации об административных правонарушениях, не отнесено к правонарушениям, при совершении которых недопустима замена админи</w:t>
      </w:r>
      <w:r w:rsidRPr="001947BF">
        <w:rPr>
          <w:sz w:val="28"/>
          <w:szCs w:val="28"/>
          <w:lang w:val="ru-RU"/>
        </w:rPr>
        <w:t>стративного штрафа на предупреждение, что позволяет суду оценивать имеющие значение для дела обстоятельства в каждом конкретном случае по своему внутреннему убеждению.</w:t>
      </w:r>
    </w:p>
    <w:p w:rsidR="001947BF" w:rsidRPr="001947BF" w:rsidP="001766C3">
      <w:pPr>
        <w:pStyle w:val="BodyTextIndent"/>
        <w:suppressAutoHyphens/>
        <w:rPr>
          <w:sz w:val="28"/>
          <w:szCs w:val="28"/>
        </w:rPr>
      </w:pPr>
      <w:r w:rsidRPr="001947BF">
        <w:rPr>
          <w:sz w:val="28"/>
          <w:szCs w:val="28"/>
        </w:rPr>
        <w:t xml:space="preserve">Учитывая данное обстоятельство, а также то, что совершенное </w:t>
      </w:r>
      <w:r>
        <w:rPr>
          <w:sz w:val="28"/>
          <w:szCs w:val="28"/>
          <w:lang w:val="ru-RU"/>
        </w:rPr>
        <w:t xml:space="preserve">учреждением </w:t>
      </w:r>
      <w:r w:rsidRPr="001947BF">
        <w:rPr>
          <w:sz w:val="28"/>
          <w:szCs w:val="28"/>
        </w:rPr>
        <w:t>деяние не повлекло причинения вреда или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</w:t>
      </w:r>
      <w:r w:rsidRPr="001947BF">
        <w:rPr>
          <w:sz w:val="28"/>
          <w:szCs w:val="28"/>
        </w:rPr>
        <w:t>дарства, угрозы чрезвычайных ситуаций природного и техногенного характера, имущественного ущерба, судья находит возможным замену наказания в виде штрафа предупреждением.</w:t>
      </w:r>
    </w:p>
    <w:p w:rsidR="00C5576E" w:rsidRPr="008E7F97" w:rsidP="001766C3">
      <w:pPr>
        <w:pStyle w:val="BodyTextIndent"/>
        <w:suppressAutoHyphens/>
        <w:rPr>
          <w:sz w:val="28"/>
          <w:szCs w:val="28"/>
        </w:rPr>
      </w:pPr>
      <w:r w:rsidRPr="008E7F97">
        <w:rPr>
          <w:sz w:val="28"/>
          <w:szCs w:val="28"/>
        </w:rPr>
        <w:t>Руководствуясь ст</w:t>
      </w:r>
      <w:r>
        <w:rPr>
          <w:sz w:val="28"/>
          <w:szCs w:val="28"/>
          <w:lang w:val="ru-RU"/>
        </w:rPr>
        <w:t>атьями</w:t>
      </w:r>
      <w:r w:rsidR="008819D2">
        <w:rPr>
          <w:sz w:val="28"/>
          <w:szCs w:val="28"/>
        </w:rPr>
        <w:t xml:space="preserve"> 29.9, 29.10</w:t>
      </w:r>
      <w:r w:rsidR="008819D2">
        <w:rPr>
          <w:sz w:val="28"/>
          <w:szCs w:val="28"/>
          <w:lang w:val="ru-RU"/>
        </w:rPr>
        <w:t xml:space="preserve">  и</w:t>
      </w:r>
      <w:r w:rsidRPr="008E7F97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32.2 </w:t>
      </w:r>
      <w:r w:rsidRPr="008E7F97">
        <w:rPr>
          <w:sz w:val="28"/>
          <w:szCs w:val="28"/>
        </w:rPr>
        <w:t>Кодекса Российской Федерации об администра</w:t>
      </w:r>
      <w:r w:rsidRPr="008E7F97">
        <w:rPr>
          <w:sz w:val="28"/>
          <w:szCs w:val="28"/>
        </w:rPr>
        <w:t>тивных правонарушениях, мировой судья</w:t>
      </w:r>
    </w:p>
    <w:p w:rsidR="00C5576E" w:rsidRPr="008E7F97" w:rsidP="001766C3">
      <w:pPr>
        <w:pStyle w:val="BodyTextIndent"/>
        <w:suppressAutoHyphens/>
        <w:rPr>
          <w:sz w:val="28"/>
          <w:szCs w:val="28"/>
        </w:rPr>
      </w:pPr>
    </w:p>
    <w:p w:rsidR="00C5576E" w:rsidP="001766C3">
      <w:pPr>
        <w:ind w:firstLine="540"/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ПОСТАНОВИЛ:</w:t>
      </w:r>
    </w:p>
    <w:p w:rsidR="006B3D5C" w:rsidRPr="008E7F97" w:rsidP="001766C3">
      <w:pPr>
        <w:ind w:firstLine="540"/>
        <w:jc w:val="center"/>
        <w:rPr>
          <w:sz w:val="28"/>
          <w:szCs w:val="28"/>
        </w:rPr>
      </w:pPr>
    </w:p>
    <w:p w:rsidR="00067EA3" w:rsidP="001766C3">
      <w:pPr>
        <w:pStyle w:val="BodyTextIndent"/>
        <w:suppressAutoHyphens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="004A36DD">
        <w:rPr>
          <w:sz w:val="28"/>
          <w:szCs w:val="28"/>
          <w:lang w:val="ru-RU"/>
        </w:rPr>
        <w:t xml:space="preserve">униципальное автономное учреждение дополнительного образования </w:t>
      </w:r>
      <w:r w:rsidR="00E616CD">
        <w:rPr>
          <w:sz w:val="28"/>
          <w:szCs w:val="28"/>
          <w:lang w:val="ru-RU"/>
        </w:rPr>
        <w:t xml:space="preserve">города Нижневартовск </w:t>
      </w:r>
      <w:r w:rsidR="004A36DD">
        <w:rPr>
          <w:sz w:val="28"/>
          <w:szCs w:val="28"/>
          <w:lang w:val="ru-RU"/>
        </w:rPr>
        <w:t xml:space="preserve">«Спортивная школа» </w:t>
      </w:r>
      <w:r w:rsidRPr="008E7F97" w:rsidR="00C5576E">
        <w:rPr>
          <w:sz w:val="28"/>
          <w:szCs w:val="28"/>
        </w:rPr>
        <w:t>признать виновн</w:t>
      </w:r>
      <w:r w:rsidR="00C5576E">
        <w:rPr>
          <w:sz w:val="28"/>
          <w:szCs w:val="28"/>
          <w:lang w:val="ru-RU"/>
        </w:rPr>
        <w:t xml:space="preserve">ым </w:t>
      </w:r>
      <w:r w:rsidRPr="008E7F97" w:rsidR="00C5576E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ст.1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14</w:t>
      </w:r>
      <w:r w:rsidRPr="008E7F97" w:rsidR="00C5576E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="00C5576E">
        <w:rPr>
          <w:sz w:val="28"/>
          <w:szCs w:val="28"/>
        </w:rPr>
        <w:t>,</w:t>
      </w:r>
      <w:r w:rsidRPr="008E7F97" w:rsidR="00C5576E">
        <w:rPr>
          <w:sz w:val="28"/>
          <w:szCs w:val="28"/>
        </w:rPr>
        <w:t xml:space="preserve"> и назначить наказание в виде</w:t>
      </w:r>
      <w:r w:rsidR="00934E8B">
        <w:rPr>
          <w:sz w:val="28"/>
          <w:szCs w:val="28"/>
          <w:lang w:val="ru-RU"/>
        </w:rPr>
        <w:t xml:space="preserve"> предупреждения</w:t>
      </w:r>
      <w:r>
        <w:rPr>
          <w:sz w:val="28"/>
          <w:szCs w:val="28"/>
          <w:lang w:val="ru-RU"/>
        </w:rPr>
        <w:t xml:space="preserve">. </w:t>
      </w:r>
    </w:p>
    <w:p w:rsidR="00934E8B" w:rsidRPr="00934E8B" w:rsidP="001766C3">
      <w:pPr>
        <w:ind w:firstLine="540"/>
        <w:jc w:val="both"/>
        <w:rPr>
          <w:sz w:val="28"/>
          <w:szCs w:val="28"/>
        </w:rPr>
      </w:pPr>
      <w:r w:rsidRPr="00934E8B"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>
        <w:rPr>
          <w:sz w:val="28"/>
          <w:szCs w:val="28"/>
        </w:rPr>
        <w:t>дней</w:t>
      </w:r>
      <w:r w:rsidRPr="00934E8B">
        <w:rPr>
          <w:sz w:val="28"/>
          <w:szCs w:val="28"/>
        </w:rPr>
        <w:t xml:space="preserve"> со дня вручения или получения копии постановления чер</w:t>
      </w:r>
      <w:r w:rsidRPr="00934E8B">
        <w:rPr>
          <w:sz w:val="28"/>
          <w:szCs w:val="28"/>
        </w:rPr>
        <w:t>ез мирового судью, вынесшего постановление.</w:t>
      </w:r>
    </w:p>
    <w:p w:rsidR="00934E8B" w:rsidRPr="00934E8B" w:rsidP="001766C3">
      <w:pPr>
        <w:ind w:firstLine="540"/>
        <w:jc w:val="both"/>
        <w:rPr>
          <w:sz w:val="28"/>
          <w:szCs w:val="28"/>
        </w:rPr>
      </w:pPr>
    </w:p>
    <w:p w:rsidR="00934E8B" w:rsidRPr="00934E8B" w:rsidP="001766C3">
      <w:pPr>
        <w:ind w:firstLine="540"/>
        <w:jc w:val="both"/>
        <w:rPr>
          <w:sz w:val="28"/>
          <w:szCs w:val="28"/>
        </w:rPr>
      </w:pPr>
    </w:p>
    <w:p w:rsidR="00934E8B" w:rsidRPr="00934E8B" w:rsidP="006B3D5C">
      <w:pPr>
        <w:ind w:right="-5"/>
        <w:rPr>
          <w:rFonts w:eastAsia="MS Mincho"/>
          <w:bCs/>
          <w:sz w:val="28"/>
          <w:szCs w:val="28"/>
          <w:lang w:eastAsia="ru-RU"/>
        </w:rPr>
      </w:pPr>
      <w:r w:rsidRPr="00934E8B">
        <w:rPr>
          <w:rFonts w:eastAsia="MS Mincho"/>
          <w:bCs/>
          <w:sz w:val="28"/>
          <w:szCs w:val="28"/>
          <w:lang w:eastAsia="ru-RU"/>
        </w:rPr>
        <w:t>Мировой судья                                                                                      Т.А. Лаптева</w:t>
      </w:r>
    </w:p>
    <w:p w:rsidR="00934E8B" w:rsidP="001766C3">
      <w:pPr>
        <w:pStyle w:val="BodyTextIndent"/>
        <w:suppressAutoHyphens/>
        <w:rPr>
          <w:sz w:val="28"/>
          <w:szCs w:val="28"/>
          <w:lang w:val="ru-RU"/>
        </w:rPr>
      </w:pPr>
    </w:p>
    <w:p w:rsidR="009D03D5" w:rsidP="001766C3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8"/>
          <w:szCs w:val="28"/>
        </w:rPr>
      </w:pPr>
    </w:p>
    <w:sectPr w:rsidSect="009A47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907" w:bottom="142" w:left="1247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Footer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F20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8pt;height:13.55pt;margin-top:0.05pt;margin-left:546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4A4F20"/>
                </w:txbxContent>
              </v:textbox>
              <w10:wrap type="square" side="larges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 w:rsidP="00A53A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A4F20" w:rsidP="00A53AF3">
    <w:pPr>
      <w:pStyle w:val="Header"/>
      <w:ind w:right="360"/>
    </w:pPr>
  </w:p>
  <w:p w:rsidR="00C62A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Header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 w:rsidRPr="0022732E" w:rsidR="0022732E">
      <w:rPr>
        <w:noProof/>
        <w:lang w:val="ru-RU"/>
      </w:rPr>
      <w:t>2</w:t>
    </w:r>
    <w:r>
      <w:fldChar w:fldCharType="end"/>
    </w:r>
  </w:p>
  <w:p w:rsidR="004A4F20">
    <w:pPr>
      <w:pStyle w:val="Header"/>
    </w:pPr>
  </w:p>
  <w:p w:rsidR="00C62AC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EB5C25"/>
    <w:multiLevelType w:val="multilevel"/>
    <w:tmpl w:val="287A5232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69D3401"/>
    <w:multiLevelType w:val="multilevel"/>
    <w:tmpl w:val="A4749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77F0028"/>
    <w:multiLevelType w:val="multilevel"/>
    <w:tmpl w:val="5712A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D222DEE"/>
    <w:multiLevelType w:val="multilevel"/>
    <w:tmpl w:val="806E7578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E441B97"/>
    <w:multiLevelType w:val="hybridMultilevel"/>
    <w:tmpl w:val="5F8861E8"/>
    <w:lvl w:ilvl="0">
      <w:start w:val="26"/>
      <w:numFmt w:val="decimal"/>
      <w:lvlText w:val="%1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60DC11CE"/>
    <w:multiLevelType w:val="multilevel"/>
    <w:tmpl w:val="5B3EDE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95574AC"/>
    <w:multiLevelType w:val="multilevel"/>
    <w:tmpl w:val="9154B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6F"/>
    <w:rsid w:val="00026FFD"/>
    <w:rsid w:val="000443E9"/>
    <w:rsid w:val="00053E88"/>
    <w:rsid w:val="00064DA1"/>
    <w:rsid w:val="00067EA3"/>
    <w:rsid w:val="000778DA"/>
    <w:rsid w:val="000813DF"/>
    <w:rsid w:val="000A0953"/>
    <w:rsid w:val="000B4645"/>
    <w:rsid w:val="000C4737"/>
    <w:rsid w:val="001046B4"/>
    <w:rsid w:val="001060FA"/>
    <w:rsid w:val="00134AD2"/>
    <w:rsid w:val="00156F96"/>
    <w:rsid w:val="00161EEC"/>
    <w:rsid w:val="0017032E"/>
    <w:rsid w:val="001766C3"/>
    <w:rsid w:val="0018574D"/>
    <w:rsid w:val="001947BF"/>
    <w:rsid w:val="001A3067"/>
    <w:rsid w:val="001B67D5"/>
    <w:rsid w:val="001D2498"/>
    <w:rsid w:val="001F5682"/>
    <w:rsid w:val="00201840"/>
    <w:rsid w:val="00204F09"/>
    <w:rsid w:val="0022382F"/>
    <w:rsid w:val="0022732E"/>
    <w:rsid w:val="00295031"/>
    <w:rsid w:val="00296D9E"/>
    <w:rsid w:val="0029731F"/>
    <w:rsid w:val="002F35AB"/>
    <w:rsid w:val="0032353D"/>
    <w:rsid w:val="003300E8"/>
    <w:rsid w:val="00344637"/>
    <w:rsid w:val="00347353"/>
    <w:rsid w:val="0035103B"/>
    <w:rsid w:val="003B25D6"/>
    <w:rsid w:val="00407BE7"/>
    <w:rsid w:val="00432360"/>
    <w:rsid w:val="0045263D"/>
    <w:rsid w:val="00474236"/>
    <w:rsid w:val="00480606"/>
    <w:rsid w:val="00490AC7"/>
    <w:rsid w:val="00497B0E"/>
    <w:rsid w:val="004A36DD"/>
    <w:rsid w:val="004A4F20"/>
    <w:rsid w:val="004C1435"/>
    <w:rsid w:val="004D6EB0"/>
    <w:rsid w:val="004D79CB"/>
    <w:rsid w:val="00512AB1"/>
    <w:rsid w:val="00566599"/>
    <w:rsid w:val="00567E91"/>
    <w:rsid w:val="00597B8C"/>
    <w:rsid w:val="005A04CC"/>
    <w:rsid w:val="005D3608"/>
    <w:rsid w:val="005D51CC"/>
    <w:rsid w:val="005E6C66"/>
    <w:rsid w:val="00626B76"/>
    <w:rsid w:val="0063016B"/>
    <w:rsid w:val="00644BA6"/>
    <w:rsid w:val="006869B2"/>
    <w:rsid w:val="006A4332"/>
    <w:rsid w:val="006B3D5C"/>
    <w:rsid w:val="006C7D83"/>
    <w:rsid w:val="00715E0A"/>
    <w:rsid w:val="00724CF8"/>
    <w:rsid w:val="007274CB"/>
    <w:rsid w:val="0073185E"/>
    <w:rsid w:val="00747327"/>
    <w:rsid w:val="0076722E"/>
    <w:rsid w:val="00774BDC"/>
    <w:rsid w:val="007F5178"/>
    <w:rsid w:val="0082151B"/>
    <w:rsid w:val="008819D2"/>
    <w:rsid w:val="008A17D8"/>
    <w:rsid w:val="008D518F"/>
    <w:rsid w:val="008E7F97"/>
    <w:rsid w:val="00922388"/>
    <w:rsid w:val="00934E8B"/>
    <w:rsid w:val="0096346F"/>
    <w:rsid w:val="00964D94"/>
    <w:rsid w:val="009717E3"/>
    <w:rsid w:val="00983611"/>
    <w:rsid w:val="00983E30"/>
    <w:rsid w:val="009A47FE"/>
    <w:rsid w:val="009B13D1"/>
    <w:rsid w:val="009D03D5"/>
    <w:rsid w:val="00A00376"/>
    <w:rsid w:val="00A03CCA"/>
    <w:rsid w:val="00A050D9"/>
    <w:rsid w:val="00A33105"/>
    <w:rsid w:val="00A47A0A"/>
    <w:rsid w:val="00A53AF3"/>
    <w:rsid w:val="00A75EBE"/>
    <w:rsid w:val="00A8467B"/>
    <w:rsid w:val="00A95E2D"/>
    <w:rsid w:val="00B870BE"/>
    <w:rsid w:val="00BA0DA9"/>
    <w:rsid w:val="00BC425F"/>
    <w:rsid w:val="00BE1B22"/>
    <w:rsid w:val="00C1436B"/>
    <w:rsid w:val="00C20499"/>
    <w:rsid w:val="00C23632"/>
    <w:rsid w:val="00C5576E"/>
    <w:rsid w:val="00C62ACC"/>
    <w:rsid w:val="00C63126"/>
    <w:rsid w:val="00C73ADD"/>
    <w:rsid w:val="00CC11BC"/>
    <w:rsid w:val="00D04BE9"/>
    <w:rsid w:val="00D469EF"/>
    <w:rsid w:val="00D5064F"/>
    <w:rsid w:val="00D77B12"/>
    <w:rsid w:val="00D8056D"/>
    <w:rsid w:val="00D829A7"/>
    <w:rsid w:val="00D83162"/>
    <w:rsid w:val="00DC2BBD"/>
    <w:rsid w:val="00DF5B7A"/>
    <w:rsid w:val="00E05767"/>
    <w:rsid w:val="00E11703"/>
    <w:rsid w:val="00E20E55"/>
    <w:rsid w:val="00E23F7F"/>
    <w:rsid w:val="00E51B82"/>
    <w:rsid w:val="00E616CD"/>
    <w:rsid w:val="00EB5988"/>
    <w:rsid w:val="00EE7CFC"/>
    <w:rsid w:val="00F23C84"/>
    <w:rsid w:val="00F36A96"/>
    <w:rsid w:val="00F61BD3"/>
    <w:rsid w:val="00F804FC"/>
    <w:rsid w:val="00FB0469"/>
    <w:rsid w:val="00FD0F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F4C6BA-D5F3-4E40-927D-C1582F45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C5576E"/>
    <w:rPr>
      <w:rFonts w:cs="Times New Roman"/>
    </w:rPr>
  </w:style>
  <w:style w:type="paragraph" w:styleId="BodyText">
    <w:name w:val="Body Text"/>
    <w:basedOn w:val="Normal"/>
    <w:link w:val="a"/>
    <w:uiPriority w:val="99"/>
    <w:rsid w:val="00C5576E"/>
    <w:pPr>
      <w:spacing w:after="12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odyTextIndent">
    <w:name w:val="Body Text Indent"/>
    <w:basedOn w:val="Normal"/>
    <w:link w:val="1"/>
    <w:uiPriority w:val="99"/>
    <w:rsid w:val="00C5576E"/>
    <w:pPr>
      <w:ind w:firstLine="5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C55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link w:val="BodyTextIndent"/>
    <w:uiPriority w:val="99"/>
    <w:locked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a1"/>
    <w:uiPriority w:val="99"/>
    <w:rsid w:val="00C557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Header">
    <w:name w:val="header"/>
    <w:basedOn w:val="Normal"/>
    <w:link w:val="a2"/>
    <w:uiPriority w:val="99"/>
    <w:rsid w:val="00C5576E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uiPriority w:val="99"/>
    <w:rsid w:val="00C5576E"/>
    <w:rPr>
      <w:color w:val="0000FF"/>
      <w:u w:val="single"/>
    </w:rPr>
  </w:style>
  <w:style w:type="paragraph" w:customStyle="1" w:styleId="ConsPlusNormal">
    <w:name w:val="ConsPlusNormal"/>
    <w:rsid w:val="00C55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C5576E"/>
    <w:pPr>
      <w:spacing w:before="100" w:beforeAutospacing="1" w:after="100" w:afterAutospacing="1"/>
    </w:pPr>
    <w:rPr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3"/>
    <w:rsid w:val="00C5576E"/>
    <w:rPr>
      <w:rFonts w:ascii="Courier New" w:hAnsi="Courier New" w:cs="Courier New"/>
      <w:sz w:val="20"/>
      <w:szCs w:val="20"/>
      <w:lang w:eastAsia="ru-RU"/>
    </w:rPr>
  </w:style>
  <w:style w:type="character" w:customStyle="1" w:styleId="a3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C557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557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5576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5">
    <w:name w:val="Гипертекстовая ссылка"/>
    <w:basedOn w:val="DefaultParagraphFont"/>
    <w:uiPriority w:val="99"/>
    <w:rsid w:val="0018574D"/>
    <w:rPr>
      <w:color w:val="106BBE"/>
    </w:rPr>
  </w:style>
  <w:style w:type="character" w:customStyle="1" w:styleId="a6">
    <w:name w:val="Основной текст_"/>
    <w:basedOn w:val="DefaultParagraphFont"/>
    <w:link w:val="14"/>
    <w:rsid w:val="009717E3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6"/>
    <w:rsid w:val="009717E3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4">
    <w:name w:val="Основной текст1"/>
    <w:basedOn w:val="Normal"/>
    <w:link w:val="a6"/>
    <w:rsid w:val="009717E3"/>
    <w:pPr>
      <w:widowControl w:val="0"/>
      <w:shd w:val="clear" w:color="auto" w:fill="FFFFFF"/>
      <w:spacing w:before="300" w:after="420" w:line="0" w:lineRule="atLeast"/>
      <w:jc w:val="both"/>
    </w:pPr>
    <w:rPr>
      <w:spacing w:val="5"/>
      <w:sz w:val="25"/>
      <w:szCs w:val="25"/>
      <w:lang w:eastAsia="en-US"/>
    </w:rPr>
  </w:style>
  <w:style w:type="character" w:customStyle="1" w:styleId="9">
    <w:name w:val="Основной текст (9)_"/>
    <w:basedOn w:val="DefaultParagraphFont"/>
    <w:link w:val="90"/>
    <w:rsid w:val="00D469EF"/>
    <w:rPr>
      <w:rFonts w:ascii="Times New Roman" w:eastAsia="Times New Roman" w:hAnsi="Times New Roman" w:cs="Times New Roman"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469EF"/>
    <w:pPr>
      <w:widowControl w:val="0"/>
      <w:shd w:val="clear" w:color="auto" w:fill="FFFFFF"/>
      <w:spacing w:before="60" w:after="60" w:line="0" w:lineRule="atLeast"/>
    </w:pPr>
    <w:rPr>
      <w:i/>
      <w:iCs/>
      <w:spacing w:val="2"/>
      <w:sz w:val="22"/>
      <w:szCs w:val="22"/>
      <w:lang w:eastAsia="en-US"/>
    </w:rPr>
  </w:style>
  <w:style w:type="character" w:customStyle="1" w:styleId="9pt0pt">
    <w:name w:val="Основной текст + 9 pt;Полужирный;Курсив;Интервал 0 pt"/>
    <w:basedOn w:val="a6"/>
    <w:rsid w:val="001046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2">
    <w:name w:val="Основной текст (2)_"/>
    <w:basedOn w:val="DefaultParagraphFont"/>
    <w:link w:val="20"/>
    <w:rsid w:val="001703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7032E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om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9E835-6C80-4B2B-B560-BDF9C03D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